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07C" w:rsidRPr="00B1107C" w:rsidRDefault="00B1107C" w:rsidP="00B1107C">
      <w:pPr>
        <w:tabs>
          <w:tab w:val="left" w:pos="1985"/>
        </w:tabs>
        <w:spacing w:after="100" w:afterAutospacing="1"/>
        <w:jc w:val="both"/>
        <w:rPr>
          <w:rFonts w:ascii="Arial" w:eastAsia="宋体" w:hAnsi="Arial"/>
          <w:b/>
          <w:noProof/>
          <w:sz w:val="24"/>
          <w:lang w:eastAsia="zh-CN"/>
        </w:rPr>
      </w:pPr>
      <w:bookmarkStart w:id="0" w:name="OLE_LINK151"/>
      <w:bookmarkStart w:id="1" w:name="_Ref399006623"/>
      <w:bookmarkStart w:id="2" w:name="_Toc92513360"/>
      <w:r w:rsidRPr="00B1107C">
        <w:rPr>
          <w:rFonts w:ascii="Arial" w:eastAsia="宋体" w:hAnsi="Arial"/>
          <w:b/>
          <w:noProof/>
          <w:sz w:val="24"/>
          <w:lang w:eastAsia="zh-CN"/>
        </w:rPr>
        <w:t xml:space="preserve">3GPP TSG-RAN WG4 Meeting # 97-e                                  </w:t>
      </w:r>
      <w:r w:rsidR="00945A5F" w:rsidRPr="00945A5F">
        <w:rPr>
          <w:rFonts w:ascii="Arial" w:eastAsia="宋体" w:hAnsi="Arial"/>
          <w:b/>
          <w:noProof/>
          <w:sz w:val="24"/>
          <w:lang w:eastAsia="zh-CN"/>
        </w:rPr>
        <w:t>R4-2015679</w:t>
      </w:r>
    </w:p>
    <w:p w:rsidR="00EE53AA" w:rsidRPr="00A25229" w:rsidRDefault="00B1107C" w:rsidP="00B1107C">
      <w:pPr>
        <w:tabs>
          <w:tab w:val="left" w:pos="1985"/>
        </w:tabs>
        <w:spacing w:after="100" w:afterAutospacing="1"/>
        <w:jc w:val="both"/>
        <w:rPr>
          <w:rFonts w:eastAsia="宋体"/>
          <w:noProof/>
          <w:sz w:val="24"/>
          <w:lang w:eastAsia="zh-CN"/>
        </w:rPr>
      </w:pPr>
      <w:r w:rsidRPr="00B1107C">
        <w:rPr>
          <w:rFonts w:ascii="Arial" w:eastAsia="宋体" w:hAnsi="Arial"/>
          <w:b/>
          <w:noProof/>
          <w:sz w:val="24"/>
          <w:lang w:eastAsia="zh-CN"/>
        </w:rPr>
        <w:t>Electronic Meeting, 2nd – 13th November, 2020</w:t>
      </w:r>
    </w:p>
    <w:p w:rsidR="005929A6" w:rsidRPr="00EE53AA" w:rsidRDefault="005929A6" w:rsidP="005929A6">
      <w:pPr>
        <w:tabs>
          <w:tab w:val="left" w:pos="1985"/>
        </w:tabs>
        <w:spacing w:after="100" w:afterAutospacing="1"/>
        <w:jc w:val="both"/>
        <w:rPr>
          <w:b/>
          <w:noProof/>
          <w:sz w:val="24"/>
        </w:rPr>
      </w:pPr>
      <w:bookmarkStart w:id="3" w:name="_GoBack"/>
      <w:bookmarkEnd w:id="0"/>
      <w:bookmarkEnd w:id="3"/>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1107C" w:rsidRPr="00B1107C">
        <w:rPr>
          <w:rFonts w:ascii="Arial" w:hAnsi="Arial" w:cs="Arial"/>
          <w:sz w:val="22"/>
        </w:rPr>
        <w:t>Simulation results on UL co-existence for 6.425-7.125GHz, 10.0-10.5 GHz</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F0EFE">
        <w:rPr>
          <w:rFonts w:ascii="Arial" w:eastAsia="宋体" w:hAnsi="Arial" w:cs="Arial"/>
          <w:sz w:val="22"/>
          <w:lang w:eastAsia="zh-CN"/>
        </w:rPr>
        <w:t>11.1</w:t>
      </w:r>
      <w:r w:rsidR="00311E0A">
        <w:rPr>
          <w:rFonts w:ascii="Arial" w:eastAsia="宋体" w:hAnsi="Arial" w:cs="Arial"/>
          <w:sz w:val="22"/>
          <w:lang w:eastAsia="zh-CN"/>
        </w:rPr>
        <w:t>.3.</w:t>
      </w:r>
      <w:r w:rsidR="00B10571">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1"/>
    <w:bookmarkEnd w:id="2"/>
    <w:p w:rsidR="00FC0076" w:rsidRPr="00B16EEF" w:rsidRDefault="007726F1" w:rsidP="004065E5">
      <w:pPr>
        <w:pStyle w:val="1"/>
      </w:pPr>
      <w:r w:rsidRPr="00B16EEF">
        <w:t>Introduction</w:t>
      </w:r>
    </w:p>
    <w:p w:rsidR="00CF0EFE" w:rsidRDefault="00CF0EFE" w:rsidP="00EF2B1C">
      <w:pPr>
        <w:rPr>
          <w:rFonts w:eastAsia="宋体"/>
          <w:lang w:val="en-US" w:eastAsia="zh-CN"/>
        </w:rPr>
      </w:pPr>
      <w:r w:rsidRPr="00DC28D5">
        <w:rPr>
          <w:color w:val="000000"/>
        </w:rPr>
        <w:t xml:space="preserve">The </w:t>
      </w:r>
      <w:r>
        <w:rPr>
          <w:color w:val="000000"/>
        </w:rPr>
        <w:t>SI</w:t>
      </w:r>
      <w:r w:rsidRPr="00DC28D5">
        <w:rPr>
          <w:color w:val="000000"/>
        </w:rPr>
        <w:t xml:space="preserve"> on IMT parameters for frequency ranges 6.425-7.125GHz and 10.0-10.5GHz was approved at TSG RAN#87-e [1]</w:t>
      </w:r>
      <w:r>
        <w:rPr>
          <w:color w:val="000000"/>
        </w:rPr>
        <w:t xml:space="preserve">. </w:t>
      </w:r>
      <w:r>
        <w:t xml:space="preserve">Transmitter and receiver characteristics for the NR UE and BS need to be studied and evaluated. As for ACLR and ACS, RAN4 need to perform the adjacent channel co-existence simulations on both </w:t>
      </w:r>
      <w:r w:rsidRPr="00DC28D5">
        <w:rPr>
          <w:color w:val="000000"/>
        </w:rPr>
        <w:t>6.425-7.125GHz and 10.0-10.5GHz</w:t>
      </w:r>
      <w:r>
        <w:rPr>
          <w:color w:val="000000"/>
        </w:rPr>
        <w:t xml:space="preserve">. </w:t>
      </w:r>
    </w:p>
    <w:p w:rsidR="00FF2457" w:rsidRDefault="00D35B4A" w:rsidP="00EF2B1C">
      <w:pPr>
        <w:rPr>
          <w:rFonts w:eastAsia="宋体"/>
          <w:lang w:val="en-US" w:eastAsia="zh-CN"/>
        </w:rPr>
      </w:pPr>
      <w:r>
        <w:rPr>
          <w:rFonts w:eastAsia="宋体" w:hint="eastAsia"/>
          <w:lang w:val="en-US" w:eastAsia="zh-CN"/>
        </w:rPr>
        <w:t xml:space="preserve">In </w:t>
      </w:r>
      <w:r w:rsidR="00B1107C">
        <w:rPr>
          <w:rFonts w:eastAsia="宋体"/>
          <w:lang w:val="en-US" w:eastAsia="zh-CN"/>
        </w:rPr>
        <w:t>RAN4#95</w:t>
      </w:r>
      <w:r w:rsidR="00311E0A">
        <w:rPr>
          <w:rFonts w:eastAsia="宋体" w:hint="eastAsia"/>
          <w:lang w:val="en-US" w:eastAsia="zh-CN"/>
        </w:rPr>
        <w:t>,</w:t>
      </w:r>
      <w:r w:rsidR="00311E0A">
        <w:rPr>
          <w:rFonts w:eastAsia="宋体"/>
          <w:lang w:val="en-US" w:eastAsia="zh-CN"/>
        </w:rPr>
        <w:t xml:space="preserve"> </w:t>
      </w:r>
      <w:r w:rsidR="00CF0EFE">
        <w:rPr>
          <w:rFonts w:eastAsia="宋体"/>
          <w:lang w:val="en-US" w:eastAsia="zh-CN"/>
        </w:rPr>
        <w:t>the simulation assumptions are approved in WF [</w:t>
      </w:r>
      <w:r w:rsidR="00F7250B">
        <w:rPr>
          <w:rFonts w:eastAsia="宋体"/>
          <w:lang w:val="en-US" w:eastAsia="zh-CN"/>
        </w:rPr>
        <w:t>2</w:t>
      </w:r>
      <w:r w:rsidR="00CF0EFE">
        <w:rPr>
          <w:rFonts w:eastAsia="宋体"/>
          <w:lang w:val="en-US" w:eastAsia="zh-CN"/>
        </w:rPr>
        <w:t>] and TP [</w:t>
      </w:r>
      <w:r w:rsidR="00F7250B">
        <w:rPr>
          <w:rFonts w:eastAsia="宋体"/>
          <w:lang w:val="en-US" w:eastAsia="zh-CN"/>
        </w:rPr>
        <w:t>3</w:t>
      </w:r>
      <w:r w:rsidR="00CF0EFE">
        <w:rPr>
          <w:rFonts w:eastAsia="宋体"/>
          <w:lang w:val="en-US" w:eastAsia="zh-CN"/>
        </w:rPr>
        <w:t>]</w:t>
      </w:r>
      <w:r w:rsidR="00F7250B">
        <w:rPr>
          <w:rFonts w:eastAsia="宋体"/>
          <w:lang w:val="en-US" w:eastAsia="zh-CN"/>
        </w:rPr>
        <w:t xml:space="preserve">. </w:t>
      </w:r>
      <w:r w:rsidR="00B1107C">
        <w:rPr>
          <w:rFonts w:eastAsia="宋体"/>
          <w:lang w:val="en-US" w:eastAsia="zh-CN"/>
        </w:rPr>
        <w:t xml:space="preserve">In RAN4#96, some of simulation assumptions [4] are further clarified to be aligned with each other. </w:t>
      </w:r>
      <w:r w:rsidR="00EF2B1C">
        <w:rPr>
          <w:rFonts w:eastAsia="宋体"/>
          <w:lang w:val="en-US" w:eastAsia="zh-CN"/>
        </w:rPr>
        <w:t xml:space="preserve">In this paper, we’d like to </w:t>
      </w:r>
      <w:r w:rsidR="00F7250B">
        <w:rPr>
          <w:rFonts w:eastAsia="宋体"/>
          <w:lang w:val="en-US" w:eastAsia="zh-CN"/>
        </w:rPr>
        <w:t xml:space="preserve">provide the </w:t>
      </w:r>
      <w:r w:rsidR="00F7250B">
        <w:t xml:space="preserve">adjacent channel </w:t>
      </w:r>
      <w:r w:rsidR="00B10571">
        <w:t>up</w:t>
      </w:r>
      <w:r w:rsidR="00F7250B">
        <w:t>link co-existence simulation</w:t>
      </w:r>
      <w:r w:rsidR="00EB3EEF">
        <w:t xml:space="preserve"> result</w:t>
      </w:r>
      <w:r w:rsidR="00F7250B">
        <w:t xml:space="preserve">s on both </w:t>
      </w:r>
      <w:r w:rsidR="00F7250B" w:rsidRPr="00DC28D5">
        <w:rPr>
          <w:color w:val="000000"/>
        </w:rPr>
        <w:t>6.425-7.125GHz and 10.0-10.5GHz</w:t>
      </w:r>
      <w:r w:rsidR="00F7250B">
        <w:rPr>
          <w:color w:val="000000"/>
        </w:rPr>
        <w:t xml:space="preserve"> for </w:t>
      </w:r>
      <w:r w:rsidR="00F7250B" w:rsidRPr="00F7250B">
        <w:rPr>
          <w:color w:val="000000"/>
        </w:rPr>
        <w:t>urban macro</w:t>
      </w:r>
      <w:r w:rsidR="00EF2B1C">
        <w:rPr>
          <w:rFonts w:eastAsia="宋体"/>
          <w:lang w:val="en-US" w:eastAsia="zh-CN"/>
        </w:rPr>
        <w:t>.</w:t>
      </w:r>
    </w:p>
    <w:p w:rsidR="0001536D" w:rsidRDefault="00BF7F4B" w:rsidP="00BF7F4B">
      <w:pPr>
        <w:pStyle w:val="1"/>
        <w:rPr>
          <w:rFonts w:eastAsia="宋体"/>
          <w:lang w:eastAsia="zh-CN"/>
        </w:rPr>
      </w:pPr>
      <w:r>
        <w:rPr>
          <w:rFonts w:eastAsia="宋体"/>
          <w:lang w:eastAsia="zh-CN"/>
        </w:rPr>
        <w:t>Discussion</w:t>
      </w:r>
    </w:p>
    <w:p w:rsidR="00640D88" w:rsidRDefault="00CF0EFE" w:rsidP="00CF0EFE">
      <w:pPr>
        <w:pStyle w:val="2"/>
        <w:spacing w:after="240"/>
        <w:rPr>
          <w:rFonts w:eastAsia="宋体"/>
          <w:lang w:eastAsia="zh-CN"/>
        </w:rPr>
      </w:pPr>
      <w:r>
        <w:rPr>
          <w:rFonts w:eastAsia="宋体"/>
          <w:lang w:val="en-US" w:eastAsia="zh-CN"/>
        </w:rPr>
        <w:t>S</w:t>
      </w:r>
      <w:r w:rsidRPr="00CF0EFE">
        <w:rPr>
          <w:rFonts w:eastAsia="宋体"/>
          <w:lang w:val="en-US" w:eastAsia="zh-CN"/>
        </w:rPr>
        <w:t>imulation results on 6.425-7.125GHz</w:t>
      </w:r>
    </w:p>
    <w:p w:rsidR="00F7250B" w:rsidRDefault="00F7250B" w:rsidP="002F1247">
      <w:pPr>
        <w:rPr>
          <w:rFonts w:eastAsia="宋体"/>
          <w:lang w:val="en-US" w:eastAsia="zh-CN"/>
        </w:rPr>
      </w:pPr>
      <w:r>
        <w:rPr>
          <w:rFonts w:eastAsia="宋体" w:hint="eastAsia"/>
          <w:lang w:val="en-US" w:eastAsia="zh-CN"/>
        </w:rPr>
        <w:t>B</w:t>
      </w:r>
      <w:r>
        <w:rPr>
          <w:rFonts w:eastAsia="宋体"/>
          <w:lang w:val="en-US" w:eastAsia="zh-CN"/>
        </w:rPr>
        <w:t>ased on the current specifications, we set 4</w:t>
      </w:r>
      <w:r w:rsidR="00B10571">
        <w:rPr>
          <w:rFonts w:eastAsia="宋体"/>
          <w:lang w:val="en-US" w:eastAsia="zh-CN"/>
        </w:rPr>
        <w:t>6</w:t>
      </w:r>
      <w:r>
        <w:rPr>
          <w:rFonts w:eastAsia="宋体"/>
          <w:lang w:val="en-US" w:eastAsia="zh-CN"/>
        </w:rPr>
        <w:t>dB AC</w:t>
      </w:r>
      <w:r w:rsidR="00B10571">
        <w:rPr>
          <w:rFonts w:eastAsia="宋体"/>
          <w:lang w:val="en-US" w:eastAsia="zh-CN"/>
        </w:rPr>
        <w:t>S</w:t>
      </w:r>
      <w:r>
        <w:rPr>
          <w:rFonts w:eastAsia="宋体"/>
          <w:lang w:val="en-US" w:eastAsia="zh-CN"/>
        </w:rPr>
        <w:t xml:space="preserve"> for BS and 3</w:t>
      </w:r>
      <w:r w:rsidR="00B10571">
        <w:rPr>
          <w:rFonts w:eastAsia="宋体"/>
          <w:lang w:val="en-US" w:eastAsia="zh-CN"/>
        </w:rPr>
        <w:t>0</w:t>
      </w:r>
      <w:r>
        <w:rPr>
          <w:rFonts w:eastAsia="宋体"/>
          <w:lang w:val="en-US" w:eastAsia="zh-CN"/>
        </w:rPr>
        <w:t>dB AC</w:t>
      </w:r>
      <w:r w:rsidR="00B10571">
        <w:rPr>
          <w:rFonts w:eastAsia="宋体"/>
          <w:lang w:val="en-US" w:eastAsia="zh-CN"/>
        </w:rPr>
        <w:t xml:space="preserve">LR </w:t>
      </w:r>
      <w:r>
        <w:rPr>
          <w:rFonts w:eastAsia="宋体"/>
          <w:lang w:val="en-US" w:eastAsia="zh-CN"/>
        </w:rPr>
        <w:t xml:space="preserve">for UE as </w:t>
      </w:r>
      <w:r w:rsidR="00B1107C">
        <w:rPr>
          <w:rFonts w:eastAsia="宋体"/>
          <w:lang w:val="en-US" w:eastAsia="zh-CN"/>
        </w:rPr>
        <w:t xml:space="preserve">the </w:t>
      </w:r>
      <w:r>
        <w:rPr>
          <w:rFonts w:eastAsia="宋体"/>
          <w:lang w:val="en-US" w:eastAsia="zh-CN"/>
        </w:rPr>
        <w:t>baseline</w:t>
      </w:r>
      <w:r w:rsidR="00C073B4">
        <w:rPr>
          <w:rFonts w:eastAsia="宋体"/>
          <w:lang w:val="en-US" w:eastAsia="zh-CN"/>
        </w:rPr>
        <w:t xml:space="preserve"> (</w:t>
      </w:r>
      <w:proofErr w:type="spellStart"/>
      <w:r w:rsidR="00C073B4">
        <w:rPr>
          <w:rFonts w:eastAsia="宋体"/>
          <w:lang w:val="en-US" w:eastAsia="zh-CN"/>
        </w:rPr>
        <w:t>DeltaACIR</w:t>
      </w:r>
      <w:proofErr w:type="spellEnd"/>
      <w:r w:rsidR="00C073B4">
        <w:rPr>
          <w:rFonts w:eastAsia="宋体"/>
          <w:lang w:val="en-US" w:eastAsia="zh-CN"/>
        </w:rPr>
        <w:t>=0)</w:t>
      </w:r>
      <w:r>
        <w:rPr>
          <w:rFonts w:eastAsia="宋体"/>
          <w:lang w:val="en-US" w:eastAsia="zh-CN"/>
        </w:rPr>
        <w:t xml:space="preserve">. The corresponding </w:t>
      </w:r>
      <w:r w:rsidR="00B87EFB">
        <w:rPr>
          <w:rFonts w:eastAsia="宋体"/>
          <w:lang w:val="en-US" w:eastAsia="zh-CN"/>
        </w:rPr>
        <w:t xml:space="preserve">UL </w:t>
      </w:r>
      <w:r>
        <w:rPr>
          <w:rFonts w:eastAsia="宋体"/>
          <w:lang w:val="en-US" w:eastAsia="zh-CN"/>
        </w:rPr>
        <w:t xml:space="preserve">ACIR is about </w:t>
      </w:r>
      <w:r w:rsidR="00B10571">
        <w:rPr>
          <w:rFonts w:eastAsia="宋体"/>
          <w:lang w:val="en-US" w:eastAsia="zh-CN"/>
        </w:rPr>
        <w:t>29.9</w:t>
      </w:r>
      <w:r>
        <w:rPr>
          <w:rFonts w:eastAsia="宋体"/>
          <w:lang w:val="en-US" w:eastAsia="zh-CN"/>
        </w:rPr>
        <w:t>dB. When we simulate the scenario, different delta-ACIR X values were considered in order to find the reasonable requirements. The CDF figures of SINR and throughput for Macro scenario are shown below.</w:t>
      </w:r>
    </w:p>
    <w:p w:rsidR="00F7250B" w:rsidRDefault="00C073B4" w:rsidP="004923EE">
      <w:pPr>
        <w:keepNext/>
        <w:jc w:val="center"/>
      </w:pPr>
      <w:r>
        <w:rPr>
          <w:noProof/>
          <w:lang w:val="en-US" w:eastAsia="zh-CN"/>
        </w:rPr>
        <w:drawing>
          <wp:inline distT="0" distB="0" distL="0" distR="0" wp14:anchorId="0412C517" wp14:editId="5F1FB914">
            <wp:extent cx="2838542" cy="2306292"/>
            <wp:effectExtent l="0" t="0" r="0" b="0"/>
            <wp:docPr id="9" name="图片 9" descr="C:\Users\z00471447\AppData\Roaming\eSpace_Desktop\UserData\z00471447\imagefiles\9D1F6424-FC83-4F6A-92B8-FBA672D9167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D1F6424-FC83-4F6A-92B8-FBA672D9167B" descr="C:\Users\z00471447\AppData\Roaming\eSpace_Desktop\UserData\z00471447\imagefiles\9D1F6424-FC83-4F6A-92B8-FBA672D9167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0559" cy="2332306"/>
                    </a:xfrm>
                    <a:prstGeom prst="rect">
                      <a:avLst/>
                    </a:prstGeom>
                    <a:noFill/>
                    <a:ln>
                      <a:noFill/>
                    </a:ln>
                  </pic:spPr>
                </pic:pic>
              </a:graphicData>
            </a:graphic>
          </wp:inline>
        </w:drawing>
      </w:r>
      <w:r w:rsidR="00A4580C" w:rsidRPr="00B87EFB">
        <w:rPr>
          <w:noProof/>
          <w:lang w:val="en-US" w:eastAsia="zh-CN"/>
        </w:rPr>
        <w:drawing>
          <wp:inline distT="0" distB="0" distL="0" distR="0">
            <wp:extent cx="2905702" cy="2272352"/>
            <wp:effectExtent l="0" t="0" r="9525" b="0"/>
            <wp:docPr id="2" name="图片 35" descr="C:\Users\z00471447\AppData\Roaming\eSpace_Desktop\UserData\z00471447\imagefiles\FFF73DAC-7EAB-4BC5-A544-BEB656A3C1B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C:\Users\z00471447\AppData\Roaming\eSpace_Desktop\UserData\z00471447\imagefiles\FFF73DAC-7EAB-4BC5-A544-BEB656A3C1B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9841" cy="2275589"/>
                    </a:xfrm>
                    <a:prstGeom prst="rect">
                      <a:avLst/>
                    </a:prstGeom>
                    <a:noFill/>
                    <a:ln>
                      <a:noFill/>
                    </a:ln>
                  </pic:spPr>
                </pic:pic>
              </a:graphicData>
            </a:graphic>
          </wp:inline>
        </w:drawing>
      </w:r>
    </w:p>
    <w:p w:rsidR="00F7250B" w:rsidRDefault="00F7250B" w:rsidP="00F7250B">
      <w:pPr>
        <w:pStyle w:val="ad"/>
        <w:jc w:val="center"/>
        <w:rPr>
          <w:rFonts w:eastAsia="宋体"/>
          <w:lang w:val="en-US" w:eastAsia="zh-CN"/>
        </w:rPr>
      </w:pPr>
      <w:r>
        <w:t xml:space="preserve">Figure 1 </w:t>
      </w:r>
      <w:r>
        <w:rPr>
          <w:rFonts w:eastAsia="宋体"/>
          <w:lang w:val="en-US" w:eastAsia="zh-CN"/>
        </w:rPr>
        <w:t>The CDF figures of SINR and throughput for Macro scenario</w:t>
      </w:r>
    </w:p>
    <w:p w:rsidR="00220FC1" w:rsidRDefault="00220FC1" w:rsidP="002F1247">
      <w:pPr>
        <w:rPr>
          <w:rFonts w:eastAsiaTheme="minorEastAsia"/>
          <w:lang w:eastAsia="zh-CN"/>
        </w:rPr>
      </w:pPr>
      <w:r>
        <w:rPr>
          <w:rFonts w:eastAsiaTheme="minorEastAsia" w:hint="eastAsia"/>
          <w:lang w:eastAsia="zh-CN"/>
        </w:rPr>
        <w:t>Th</w:t>
      </w:r>
      <w:r>
        <w:rPr>
          <w:rFonts w:eastAsiaTheme="minorEastAsia"/>
          <w:lang w:eastAsia="zh-CN"/>
        </w:rPr>
        <w:t xml:space="preserve">e CDF of UE </w:t>
      </w:r>
      <w:proofErr w:type="spellStart"/>
      <w:r>
        <w:rPr>
          <w:rFonts w:eastAsiaTheme="minorEastAsia"/>
          <w:lang w:eastAsia="zh-CN"/>
        </w:rPr>
        <w:t>Tx</w:t>
      </w:r>
      <w:proofErr w:type="spellEnd"/>
      <w:r>
        <w:rPr>
          <w:rFonts w:eastAsiaTheme="minorEastAsia"/>
          <w:lang w:eastAsia="zh-CN"/>
        </w:rPr>
        <w:t xml:space="preserve"> power for 7GHz is shown below.</w:t>
      </w:r>
    </w:p>
    <w:p w:rsidR="00220FC1" w:rsidRDefault="00220FC1" w:rsidP="00220FC1">
      <w:pPr>
        <w:keepNext/>
        <w:jc w:val="center"/>
      </w:pPr>
      <w:r>
        <w:rPr>
          <w:noProof/>
          <w:color w:val="1F497D"/>
          <w:sz w:val="21"/>
          <w:szCs w:val="21"/>
          <w:lang w:val="en-US" w:eastAsia="zh-CN"/>
        </w:rPr>
        <w:lastRenderedPageBreak/>
        <w:drawing>
          <wp:inline distT="0" distB="0" distL="0" distR="0">
            <wp:extent cx="4360545" cy="2688590"/>
            <wp:effectExtent l="0" t="0" r="1905" b="0"/>
            <wp:docPr id="10" name="图片 10" descr="cid:image001.png@01D694FB.7C806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94FB.7C80662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360545" cy="2688590"/>
                    </a:xfrm>
                    <a:prstGeom prst="rect">
                      <a:avLst/>
                    </a:prstGeom>
                    <a:noFill/>
                    <a:ln>
                      <a:noFill/>
                    </a:ln>
                  </pic:spPr>
                </pic:pic>
              </a:graphicData>
            </a:graphic>
          </wp:inline>
        </w:drawing>
      </w:r>
    </w:p>
    <w:p w:rsidR="00220FC1" w:rsidRPr="00220FC1" w:rsidRDefault="00220FC1" w:rsidP="00220FC1">
      <w:pPr>
        <w:pStyle w:val="ad"/>
        <w:jc w:val="center"/>
        <w:rPr>
          <w:rFonts w:eastAsiaTheme="minorEastAsia"/>
          <w:lang w:eastAsia="zh-CN"/>
        </w:rPr>
      </w:pPr>
      <w:r>
        <w:t xml:space="preserve">Figure 2 </w:t>
      </w:r>
      <w:r w:rsidRPr="00220FC1">
        <w:t xml:space="preserve">The CDF of UE </w:t>
      </w:r>
      <w:proofErr w:type="spellStart"/>
      <w:r w:rsidRPr="00220FC1">
        <w:t>Tx</w:t>
      </w:r>
      <w:proofErr w:type="spellEnd"/>
      <w:r w:rsidRPr="00220FC1">
        <w:t xml:space="preserve"> power for 7GHz</w:t>
      </w:r>
      <w:r>
        <w:t xml:space="preserve"> </w:t>
      </w:r>
      <w:r w:rsidRPr="00220FC1">
        <w:t>Macro scenario</w:t>
      </w:r>
    </w:p>
    <w:p w:rsidR="00F7250B" w:rsidRDefault="008C0D76" w:rsidP="002F1247">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w:t>
      </w:r>
      <w:r w:rsidR="00B87EFB">
        <w:rPr>
          <w:rFonts w:eastAsia="宋体"/>
          <w:lang w:eastAsia="zh-CN"/>
        </w:rPr>
        <w:t>up</w:t>
      </w:r>
      <w:r>
        <w:rPr>
          <w:rFonts w:eastAsia="宋体"/>
          <w:lang w:eastAsia="zh-CN"/>
        </w:rPr>
        <w:t xml:space="preserve">link throughput loss of the victim </w:t>
      </w:r>
      <w:r w:rsidR="00B87EFB">
        <w:rPr>
          <w:rFonts w:eastAsia="宋体"/>
          <w:lang w:eastAsia="zh-CN"/>
        </w:rPr>
        <w:t>BS</w:t>
      </w:r>
      <w:r>
        <w:rPr>
          <w:rFonts w:eastAsia="宋体"/>
          <w:lang w:eastAsia="zh-CN"/>
        </w:rPr>
        <w:t xml:space="preserve"> with different </w:t>
      </w:r>
      <w:r>
        <w:rPr>
          <w:rFonts w:eastAsia="宋体"/>
          <w:lang w:val="en-US" w:eastAsia="zh-CN"/>
        </w:rPr>
        <w:t>delta-ACIR values</w:t>
      </w:r>
      <w:r>
        <w:rPr>
          <w:rFonts w:eastAsia="宋体"/>
          <w:lang w:eastAsia="zh-CN"/>
        </w:rPr>
        <w:t xml:space="preserve"> are shown at 7GHz centre frequency in table 1</w:t>
      </w:r>
    </w:p>
    <w:p w:rsidR="008C0D76" w:rsidRDefault="008C0D76" w:rsidP="008C0D76">
      <w:pPr>
        <w:pStyle w:val="ad"/>
        <w:keepNext/>
        <w:jc w:val="center"/>
      </w:pPr>
      <w:r>
        <w:t xml:space="preserve">Table 1 </w:t>
      </w:r>
      <w:proofErr w:type="gramStart"/>
      <w:r>
        <w:rPr>
          <w:lang w:eastAsia="en-GB"/>
        </w:rPr>
        <w:t>The</w:t>
      </w:r>
      <w:proofErr w:type="gramEnd"/>
      <w:r>
        <w:rPr>
          <w:lang w:eastAsia="en-GB"/>
        </w:rPr>
        <w:t xml:space="preserv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w:t>
      </w:r>
      <w:r w:rsidR="00B87EFB">
        <w:rPr>
          <w:rFonts w:eastAsia="宋体"/>
          <w:lang w:eastAsia="zh-CN"/>
        </w:rPr>
        <w:t>up</w:t>
      </w:r>
      <w:r>
        <w:rPr>
          <w:rFonts w:eastAsia="宋体"/>
          <w:lang w:eastAsia="zh-CN"/>
        </w:rPr>
        <w:t>link throughput loss</w:t>
      </w:r>
      <w:r w:rsidRPr="008C0D76">
        <w:rPr>
          <w:rFonts w:eastAsia="宋体"/>
          <w:lang w:eastAsia="zh-CN"/>
        </w:rPr>
        <w:t xml:space="preserve"> </w:t>
      </w:r>
      <w:r>
        <w:rPr>
          <w:rFonts w:eastAsia="宋体"/>
          <w:lang w:eastAsia="zh-CN"/>
        </w:rPr>
        <w:t>at 7GHz centre frequency</w:t>
      </w:r>
    </w:p>
    <w:tbl>
      <w:tblPr>
        <w:tblW w:w="5000" w:type="pct"/>
        <w:tblLook w:val="04A0" w:firstRow="1" w:lastRow="0" w:firstColumn="1" w:lastColumn="0" w:noHBand="0" w:noVBand="1"/>
      </w:tblPr>
      <w:tblGrid>
        <w:gridCol w:w="4004"/>
        <w:gridCol w:w="1052"/>
        <w:gridCol w:w="915"/>
        <w:gridCol w:w="915"/>
        <w:gridCol w:w="915"/>
        <w:gridCol w:w="915"/>
        <w:gridCol w:w="915"/>
      </w:tblGrid>
      <w:tr w:rsidR="00BC7115" w:rsidRPr="00BC7115" w:rsidTr="00BC7115">
        <w:trPr>
          <w:trHeight w:val="285"/>
        </w:trPr>
        <w:tc>
          <w:tcPr>
            <w:tcW w:w="20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ACIR offset X [dB]</w:t>
            </w:r>
          </w:p>
        </w:tc>
        <w:tc>
          <w:tcPr>
            <w:tcW w:w="546" w:type="pct"/>
            <w:tcBorders>
              <w:top w:val="single" w:sz="4" w:space="0" w:color="auto"/>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-1</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-2</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-3</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-4</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-5</w:t>
            </w:r>
          </w:p>
        </w:tc>
      </w:tr>
      <w:tr w:rsidR="00BC7115" w:rsidRPr="00BC7115" w:rsidTr="00BC7115">
        <w:trPr>
          <w:trHeight w:val="285"/>
        </w:trPr>
        <w:tc>
          <w:tcPr>
            <w:tcW w:w="2077" w:type="pct"/>
            <w:tcBorders>
              <w:top w:val="nil"/>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Average throughput (7GHz) baseline</w:t>
            </w:r>
          </w:p>
        </w:tc>
        <w:tc>
          <w:tcPr>
            <w:tcW w:w="546"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63.80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63.85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63.89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63.86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63.78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63.86 </w:t>
            </w:r>
          </w:p>
        </w:tc>
      </w:tr>
      <w:tr w:rsidR="00BC7115" w:rsidRPr="00BC7115" w:rsidTr="00BC7115">
        <w:trPr>
          <w:trHeight w:val="285"/>
        </w:trPr>
        <w:tc>
          <w:tcPr>
            <w:tcW w:w="2077" w:type="pct"/>
            <w:tcBorders>
              <w:top w:val="nil"/>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Average throughput (7GHz)</w:t>
            </w:r>
          </w:p>
        </w:tc>
        <w:tc>
          <w:tcPr>
            <w:tcW w:w="546"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63.39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63.40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63.44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63.27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63.13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63.18 </w:t>
            </w:r>
          </w:p>
        </w:tc>
      </w:tr>
      <w:tr w:rsidR="00BC7115" w:rsidRPr="00BC7115" w:rsidTr="00BC7115">
        <w:trPr>
          <w:trHeight w:val="285"/>
        </w:trPr>
        <w:tc>
          <w:tcPr>
            <w:tcW w:w="2077" w:type="pct"/>
            <w:tcBorders>
              <w:top w:val="nil"/>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Average throughput loss (7GHz)</w:t>
            </w:r>
          </w:p>
        </w:tc>
        <w:tc>
          <w:tcPr>
            <w:tcW w:w="546"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0.64%</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0.69%</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0.69%</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0.92%</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1.01%</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1.07%</w:t>
            </w:r>
          </w:p>
        </w:tc>
      </w:tr>
      <w:tr w:rsidR="00BC7115" w:rsidRPr="00BC7115" w:rsidTr="00BC7115">
        <w:trPr>
          <w:trHeight w:val="285"/>
        </w:trPr>
        <w:tc>
          <w:tcPr>
            <w:tcW w:w="2077" w:type="pct"/>
            <w:tcBorders>
              <w:top w:val="nil"/>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5%-tile throughput (7GHz) baseline</w:t>
            </w:r>
          </w:p>
        </w:tc>
        <w:tc>
          <w:tcPr>
            <w:tcW w:w="546"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17.17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16.79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19.18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17.13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17.79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18.75 </w:t>
            </w:r>
          </w:p>
        </w:tc>
      </w:tr>
      <w:tr w:rsidR="00BC7115" w:rsidRPr="00BC7115" w:rsidTr="00BC7115">
        <w:trPr>
          <w:trHeight w:val="285"/>
        </w:trPr>
        <w:tc>
          <w:tcPr>
            <w:tcW w:w="2077" w:type="pct"/>
            <w:tcBorders>
              <w:top w:val="nil"/>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5%-tile throughput (7GHz)</w:t>
            </w:r>
          </w:p>
        </w:tc>
        <w:tc>
          <w:tcPr>
            <w:tcW w:w="546"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16.52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16.07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18.21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16.07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16.45 </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17.11 </w:t>
            </w:r>
          </w:p>
        </w:tc>
      </w:tr>
      <w:tr w:rsidR="00BC7115" w:rsidRPr="00BC7115" w:rsidTr="00BC7115">
        <w:trPr>
          <w:trHeight w:val="285"/>
        </w:trPr>
        <w:tc>
          <w:tcPr>
            <w:tcW w:w="2077" w:type="pct"/>
            <w:tcBorders>
              <w:top w:val="nil"/>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5%-tile throughput loss (7GHz)</w:t>
            </w:r>
          </w:p>
        </w:tc>
        <w:tc>
          <w:tcPr>
            <w:tcW w:w="546" w:type="pct"/>
            <w:tcBorders>
              <w:top w:val="nil"/>
              <w:left w:val="nil"/>
              <w:bottom w:val="single" w:sz="4" w:space="0" w:color="auto"/>
              <w:right w:val="single" w:sz="4" w:space="0" w:color="auto"/>
            </w:tcBorders>
            <w:shd w:val="clear" w:color="auto" w:fill="auto"/>
            <w:noWrap/>
            <w:vAlign w:val="center"/>
            <w:hideMark/>
          </w:tcPr>
          <w:p w:rsidR="00BC7115" w:rsidRPr="00BC7115" w:rsidRDefault="00B94423" w:rsidP="00BC7115">
            <w:pPr>
              <w:overflowPunct/>
              <w:autoSpaceDE/>
              <w:autoSpaceDN/>
              <w:adjustRightInd/>
              <w:spacing w:after="0"/>
              <w:jc w:val="right"/>
              <w:textAlignment w:val="auto"/>
              <w:rPr>
                <w:rFonts w:eastAsia="宋体"/>
                <w:lang w:val="en-US" w:eastAsia="zh-CN"/>
              </w:rPr>
            </w:pPr>
            <w:r>
              <w:rPr>
                <w:rFonts w:eastAsia="宋体"/>
                <w:lang w:val="en-US" w:eastAsia="zh-CN"/>
              </w:rPr>
              <w:t>3.8</w:t>
            </w:r>
            <w:r w:rsidR="00BC7115" w:rsidRPr="00BC7115">
              <w:rPr>
                <w:rFonts w:eastAsia="宋体"/>
                <w:lang w:val="en-US" w:eastAsia="zh-CN"/>
              </w:rPr>
              <w:t>%</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94423" w:rsidP="00BC7115">
            <w:pPr>
              <w:overflowPunct/>
              <w:autoSpaceDE/>
              <w:autoSpaceDN/>
              <w:adjustRightInd/>
              <w:spacing w:after="0"/>
              <w:jc w:val="right"/>
              <w:textAlignment w:val="auto"/>
              <w:rPr>
                <w:rFonts w:eastAsia="宋体"/>
                <w:lang w:val="en-US" w:eastAsia="zh-CN"/>
              </w:rPr>
            </w:pPr>
            <w:r>
              <w:rPr>
                <w:rFonts w:eastAsia="宋体"/>
                <w:lang w:val="en-US" w:eastAsia="zh-CN"/>
              </w:rPr>
              <w:t>4.3</w:t>
            </w:r>
            <w:r w:rsidR="00BC7115" w:rsidRPr="00BC7115">
              <w:rPr>
                <w:rFonts w:eastAsia="宋体"/>
                <w:lang w:val="en-US" w:eastAsia="zh-CN"/>
              </w:rPr>
              <w:t>%</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94423" w:rsidP="00BC7115">
            <w:pPr>
              <w:overflowPunct/>
              <w:autoSpaceDE/>
              <w:autoSpaceDN/>
              <w:adjustRightInd/>
              <w:spacing w:after="0"/>
              <w:jc w:val="right"/>
              <w:textAlignment w:val="auto"/>
              <w:rPr>
                <w:rFonts w:eastAsia="宋体"/>
                <w:lang w:val="en-US" w:eastAsia="zh-CN"/>
              </w:rPr>
            </w:pPr>
            <w:r>
              <w:rPr>
                <w:rFonts w:eastAsia="宋体"/>
                <w:lang w:val="en-US" w:eastAsia="zh-CN"/>
              </w:rPr>
              <w:t>5.0</w:t>
            </w:r>
            <w:r w:rsidR="00BC7115" w:rsidRPr="00BC7115">
              <w:rPr>
                <w:rFonts w:eastAsia="宋体"/>
                <w:lang w:val="en-US" w:eastAsia="zh-CN"/>
              </w:rPr>
              <w:t>%</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94423" w:rsidP="00BC7115">
            <w:pPr>
              <w:overflowPunct/>
              <w:autoSpaceDE/>
              <w:autoSpaceDN/>
              <w:adjustRightInd/>
              <w:spacing w:after="0"/>
              <w:jc w:val="right"/>
              <w:textAlignment w:val="auto"/>
              <w:rPr>
                <w:rFonts w:eastAsia="宋体"/>
                <w:lang w:val="en-US" w:eastAsia="zh-CN"/>
              </w:rPr>
            </w:pPr>
            <w:r>
              <w:rPr>
                <w:rFonts w:eastAsia="宋体"/>
                <w:lang w:val="en-US" w:eastAsia="zh-CN"/>
              </w:rPr>
              <w:t>6.2</w:t>
            </w:r>
            <w:r w:rsidR="00BC7115" w:rsidRPr="00BC7115">
              <w:rPr>
                <w:rFonts w:eastAsia="宋体"/>
                <w:lang w:val="en-US" w:eastAsia="zh-CN"/>
              </w:rPr>
              <w:t>%</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94423" w:rsidP="00BC7115">
            <w:pPr>
              <w:overflowPunct/>
              <w:autoSpaceDE/>
              <w:autoSpaceDN/>
              <w:adjustRightInd/>
              <w:spacing w:after="0"/>
              <w:jc w:val="right"/>
              <w:textAlignment w:val="auto"/>
              <w:rPr>
                <w:rFonts w:eastAsia="宋体"/>
                <w:lang w:val="en-US" w:eastAsia="zh-CN"/>
              </w:rPr>
            </w:pPr>
            <w:r>
              <w:rPr>
                <w:rFonts w:eastAsia="宋体"/>
                <w:lang w:val="en-US" w:eastAsia="zh-CN"/>
              </w:rPr>
              <w:t>7.6</w:t>
            </w:r>
            <w:r w:rsidR="00BC7115" w:rsidRPr="00BC7115">
              <w:rPr>
                <w:rFonts w:eastAsia="宋体"/>
                <w:lang w:val="en-US" w:eastAsia="zh-CN"/>
              </w:rPr>
              <w:t>%</w:t>
            </w:r>
          </w:p>
        </w:tc>
        <w:tc>
          <w:tcPr>
            <w:tcW w:w="475" w:type="pct"/>
            <w:tcBorders>
              <w:top w:val="nil"/>
              <w:left w:val="nil"/>
              <w:bottom w:val="single" w:sz="4" w:space="0" w:color="auto"/>
              <w:right w:val="single" w:sz="4" w:space="0" w:color="auto"/>
            </w:tcBorders>
            <w:shd w:val="clear" w:color="auto" w:fill="auto"/>
            <w:noWrap/>
            <w:vAlign w:val="center"/>
            <w:hideMark/>
          </w:tcPr>
          <w:p w:rsidR="00BC7115" w:rsidRPr="00BC7115" w:rsidRDefault="00B94423" w:rsidP="00BC7115">
            <w:pPr>
              <w:overflowPunct/>
              <w:autoSpaceDE/>
              <w:autoSpaceDN/>
              <w:adjustRightInd/>
              <w:spacing w:after="0"/>
              <w:jc w:val="right"/>
              <w:textAlignment w:val="auto"/>
              <w:rPr>
                <w:rFonts w:eastAsia="宋体"/>
                <w:lang w:val="en-US" w:eastAsia="zh-CN"/>
              </w:rPr>
            </w:pPr>
            <w:r>
              <w:rPr>
                <w:rFonts w:eastAsia="宋体"/>
                <w:lang w:val="en-US" w:eastAsia="zh-CN"/>
              </w:rPr>
              <w:t>8.7</w:t>
            </w:r>
            <w:r w:rsidR="00BC7115" w:rsidRPr="00BC7115">
              <w:rPr>
                <w:rFonts w:eastAsia="宋体"/>
                <w:lang w:val="en-US" w:eastAsia="zh-CN"/>
              </w:rPr>
              <w:t>%</w:t>
            </w:r>
          </w:p>
        </w:tc>
      </w:tr>
    </w:tbl>
    <w:p w:rsidR="00F56B33" w:rsidRDefault="00F56B33" w:rsidP="002F1247">
      <w:pPr>
        <w:rPr>
          <w:rFonts w:eastAsia="宋体"/>
          <w:lang w:eastAsia="zh-CN"/>
        </w:rPr>
      </w:pPr>
    </w:p>
    <w:p w:rsidR="008C0D76" w:rsidRDefault="00220FC1" w:rsidP="002F1247">
      <w:pPr>
        <w:rPr>
          <w:rFonts w:eastAsia="宋体"/>
          <w:lang w:eastAsia="zh-CN"/>
        </w:rPr>
      </w:pPr>
      <w:r>
        <w:rPr>
          <w:rFonts w:eastAsia="宋体"/>
          <w:lang w:eastAsia="zh-CN"/>
        </w:rPr>
        <w:t>Based on the simulation results in last meeting, i</w:t>
      </w:r>
      <w:r w:rsidR="00F56B33">
        <w:rPr>
          <w:rFonts w:eastAsia="宋体"/>
          <w:lang w:eastAsia="zh-CN"/>
        </w:rPr>
        <w:t>t can be found that the Urban Macro is the restricted scenario instead of the indoor hotpot. Based on the simulation results, urban macro scenario can be restricted to 5</w:t>
      </w:r>
      <w:r w:rsidR="00F56B33">
        <w:rPr>
          <w:rFonts w:eastAsia="宋体" w:hint="eastAsia"/>
          <w:lang w:eastAsia="zh-CN"/>
        </w:rPr>
        <w:t>%</w:t>
      </w:r>
      <w:r w:rsidR="00F56B33">
        <w:rPr>
          <w:rFonts w:eastAsia="宋体"/>
          <w:lang w:eastAsia="zh-CN"/>
        </w:rPr>
        <w:t xml:space="preserve"> throughput loss with </w:t>
      </w:r>
      <w:r w:rsidR="000E0DB3">
        <w:rPr>
          <w:rFonts w:eastAsia="宋体"/>
          <w:lang w:eastAsia="zh-CN"/>
        </w:rPr>
        <w:t>up</w:t>
      </w:r>
      <w:r w:rsidR="00F56B33">
        <w:rPr>
          <w:rFonts w:eastAsia="宋体"/>
          <w:lang w:eastAsia="zh-CN"/>
        </w:rPr>
        <w:t xml:space="preserve">link </w:t>
      </w:r>
      <w:r w:rsidR="00C24E26">
        <w:rPr>
          <w:rFonts w:eastAsia="宋体"/>
          <w:lang w:val="en-US" w:eastAsia="zh-CN"/>
        </w:rPr>
        <w:t>delta-ACIR</w:t>
      </w:r>
      <w:r w:rsidR="00F56B33">
        <w:rPr>
          <w:rFonts w:eastAsia="宋体"/>
          <w:lang w:eastAsia="zh-CN"/>
        </w:rPr>
        <w:t xml:space="preserve"> of </w:t>
      </w:r>
      <w:r w:rsidR="00464835">
        <w:rPr>
          <w:rFonts w:eastAsia="宋体"/>
          <w:lang w:eastAsia="zh-CN"/>
        </w:rPr>
        <w:t>-</w:t>
      </w:r>
      <w:r w:rsidR="00BC7115">
        <w:rPr>
          <w:rFonts w:eastAsia="宋体"/>
          <w:lang w:eastAsia="zh-CN"/>
        </w:rPr>
        <w:t>2</w:t>
      </w:r>
      <w:r w:rsidR="00F56B33">
        <w:rPr>
          <w:rFonts w:eastAsia="宋体"/>
          <w:lang w:eastAsia="zh-CN"/>
        </w:rPr>
        <w:t xml:space="preserve">dB at 7GHz. The corresponding ACIR value is </w:t>
      </w:r>
      <w:r w:rsidR="00D620A9">
        <w:rPr>
          <w:rFonts w:eastAsia="宋体"/>
          <w:lang w:eastAsia="zh-CN"/>
        </w:rPr>
        <w:t>2</w:t>
      </w:r>
      <w:r w:rsidR="00BC7115">
        <w:rPr>
          <w:rFonts w:eastAsia="宋体"/>
          <w:lang w:eastAsia="zh-CN"/>
        </w:rPr>
        <w:t>7</w:t>
      </w:r>
      <w:r w:rsidR="00D620A9">
        <w:rPr>
          <w:rFonts w:eastAsia="宋体"/>
          <w:lang w:eastAsia="zh-CN"/>
        </w:rPr>
        <w:t>.9</w:t>
      </w:r>
      <w:r w:rsidR="00F56B33">
        <w:rPr>
          <w:rFonts w:eastAsia="宋体"/>
          <w:lang w:eastAsia="zh-CN"/>
        </w:rPr>
        <w:t xml:space="preserve"> </w:t>
      </w:r>
      <w:proofErr w:type="spellStart"/>
      <w:r w:rsidR="00F56B33">
        <w:rPr>
          <w:rFonts w:eastAsia="宋体"/>
          <w:lang w:eastAsia="zh-CN"/>
        </w:rPr>
        <w:t>dB.</w:t>
      </w:r>
      <w:proofErr w:type="spellEnd"/>
      <w:r w:rsidR="00F56B33">
        <w:rPr>
          <w:rFonts w:eastAsia="宋体"/>
          <w:lang w:eastAsia="zh-CN"/>
        </w:rPr>
        <w:t xml:space="preserve"> If we keep </w:t>
      </w:r>
      <w:r w:rsidR="00D620A9">
        <w:rPr>
          <w:rFonts w:eastAsia="宋体"/>
          <w:lang w:eastAsia="zh-CN"/>
        </w:rPr>
        <w:t>46</w:t>
      </w:r>
      <w:r w:rsidR="00F56B33">
        <w:rPr>
          <w:rFonts w:eastAsia="宋体"/>
          <w:lang w:eastAsia="zh-CN"/>
        </w:rPr>
        <w:t xml:space="preserve">dB ACS for </w:t>
      </w:r>
      <w:r w:rsidR="00D620A9">
        <w:rPr>
          <w:rFonts w:eastAsia="宋体"/>
          <w:lang w:eastAsia="zh-CN"/>
        </w:rPr>
        <w:t>BS</w:t>
      </w:r>
      <w:r w:rsidR="00F56B33">
        <w:rPr>
          <w:rFonts w:eastAsia="宋体"/>
          <w:lang w:eastAsia="zh-CN"/>
        </w:rPr>
        <w:t xml:space="preserve"> at 7GHz, </w:t>
      </w:r>
      <w:r>
        <w:rPr>
          <w:rFonts w:eastAsia="宋体"/>
          <w:lang w:eastAsia="zh-CN"/>
        </w:rPr>
        <w:t>2</w:t>
      </w:r>
      <w:r w:rsidR="00464835">
        <w:rPr>
          <w:rFonts w:eastAsia="宋体"/>
          <w:lang w:eastAsia="zh-CN"/>
        </w:rPr>
        <w:t>8</w:t>
      </w:r>
      <w:r w:rsidR="00F56B33">
        <w:rPr>
          <w:rFonts w:eastAsia="宋体"/>
          <w:lang w:eastAsia="zh-CN"/>
        </w:rPr>
        <w:t xml:space="preserve"> dB ACLR for </w:t>
      </w:r>
      <w:r w:rsidR="00D620A9">
        <w:rPr>
          <w:rFonts w:eastAsia="宋体"/>
          <w:lang w:eastAsia="zh-CN"/>
        </w:rPr>
        <w:t>UE</w:t>
      </w:r>
      <w:r w:rsidR="00F56B33">
        <w:rPr>
          <w:rFonts w:eastAsia="宋体"/>
          <w:lang w:eastAsia="zh-CN"/>
        </w:rPr>
        <w:t xml:space="preserve"> can be achieved to meet </w:t>
      </w:r>
      <w:r w:rsidR="00D620A9">
        <w:rPr>
          <w:rFonts w:eastAsia="宋体"/>
          <w:lang w:eastAsia="zh-CN"/>
        </w:rPr>
        <w:t>2</w:t>
      </w:r>
      <w:r w:rsidR="00BC7115">
        <w:rPr>
          <w:rFonts w:eastAsia="宋体"/>
          <w:lang w:eastAsia="zh-CN"/>
        </w:rPr>
        <w:t>7</w:t>
      </w:r>
      <w:r w:rsidR="00D620A9">
        <w:rPr>
          <w:rFonts w:eastAsia="宋体"/>
          <w:lang w:eastAsia="zh-CN"/>
        </w:rPr>
        <w:t>.9</w:t>
      </w:r>
      <w:r w:rsidR="00F56B33">
        <w:rPr>
          <w:rFonts w:eastAsia="宋体"/>
          <w:lang w:eastAsia="zh-CN"/>
        </w:rPr>
        <w:t xml:space="preserve"> dB A</w:t>
      </w:r>
      <w:r w:rsidR="00D620A9">
        <w:rPr>
          <w:rFonts w:eastAsia="宋体"/>
          <w:lang w:eastAsia="zh-CN"/>
        </w:rPr>
        <w:t>CIR.</w:t>
      </w:r>
    </w:p>
    <w:p w:rsidR="00DC13DF" w:rsidRDefault="00847739" w:rsidP="00DC13DF">
      <w:pPr>
        <w:rPr>
          <w:rFonts w:eastAsia="宋体"/>
          <w:lang w:val="en-US" w:eastAsia="zh-CN"/>
        </w:rPr>
      </w:pPr>
      <w:r w:rsidRPr="00847739">
        <w:rPr>
          <w:rFonts w:eastAsia="宋体"/>
          <w:b/>
          <w:lang w:eastAsia="zh-CN"/>
        </w:rPr>
        <w:t xml:space="preserve">Observation 1: When </w:t>
      </w:r>
      <w:r>
        <w:rPr>
          <w:rFonts w:eastAsia="宋体"/>
          <w:b/>
          <w:lang w:eastAsia="zh-CN"/>
        </w:rPr>
        <w:t>up</w:t>
      </w:r>
      <w:r w:rsidRPr="00847739">
        <w:rPr>
          <w:rFonts w:eastAsia="宋体"/>
          <w:b/>
          <w:lang w:eastAsia="zh-CN"/>
        </w:rPr>
        <w:t xml:space="preserve">link ACIR is set to </w:t>
      </w:r>
      <w:r>
        <w:rPr>
          <w:rFonts w:eastAsia="宋体"/>
          <w:b/>
          <w:lang w:eastAsia="zh-CN"/>
        </w:rPr>
        <w:t>2</w:t>
      </w:r>
      <w:r w:rsidR="00BC7115">
        <w:rPr>
          <w:rFonts w:eastAsia="宋体"/>
          <w:b/>
          <w:lang w:eastAsia="zh-CN"/>
        </w:rPr>
        <w:t>7</w:t>
      </w:r>
      <w:r>
        <w:rPr>
          <w:rFonts w:eastAsia="宋体"/>
          <w:b/>
          <w:lang w:eastAsia="zh-CN"/>
        </w:rPr>
        <w:t>.9</w:t>
      </w:r>
      <w:r w:rsidRPr="00847739">
        <w:rPr>
          <w:rFonts w:eastAsia="宋体"/>
          <w:b/>
          <w:lang w:eastAsia="zh-CN"/>
        </w:rPr>
        <w:t xml:space="preserve">dB at 7GHz, the urban macro scenario can be restricted to 5% </w:t>
      </w:r>
      <w:r>
        <w:rPr>
          <w:rFonts w:eastAsia="宋体"/>
          <w:b/>
          <w:lang w:eastAsia="zh-CN"/>
        </w:rPr>
        <w:t>UL</w:t>
      </w:r>
      <w:r w:rsidRPr="00847739">
        <w:rPr>
          <w:rFonts w:eastAsia="宋体"/>
          <w:b/>
          <w:lang w:eastAsia="zh-CN"/>
        </w:rPr>
        <w:t xml:space="preserve"> throughput loss.</w:t>
      </w:r>
    </w:p>
    <w:p w:rsidR="00790340" w:rsidRDefault="00790340" w:rsidP="00790340">
      <w:pPr>
        <w:pStyle w:val="2"/>
        <w:spacing w:after="240"/>
        <w:rPr>
          <w:rFonts w:eastAsia="宋体"/>
          <w:lang w:eastAsia="zh-CN"/>
        </w:rPr>
      </w:pPr>
      <w:r>
        <w:rPr>
          <w:rFonts w:eastAsia="宋体"/>
          <w:lang w:val="en-US" w:eastAsia="zh-CN"/>
        </w:rPr>
        <w:t>S</w:t>
      </w:r>
      <w:r w:rsidRPr="00CF0EFE">
        <w:rPr>
          <w:rFonts w:eastAsia="宋体"/>
          <w:lang w:val="en-US" w:eastAsia="zh-CN"/>
        </w:rPr>
        <w:t xml:space="preserve">imulation results on </w:t>
      </w:r>
      <w:r w:rsidRPr="00DC28D5">
        <w:rPr>
          <w:color w:val="000000"/>
        </w:rPr>
        <w:t>10.0-10.5GHz</w:t>
      </w:r>
    </w:p>
    <w:p w:rsidR="00DC13DF" w:rsidRDefault="006C77C0" w:rsidP="002F1247">
      <w:pPr>
        <w:rPr>
          <w:rFonts w:eastAsia="宋体"/>
          <w:lang w:val="en-US" w:eastAsia="zh-CN"/>
        </w:rPr>
      </w:pPr>
      <w:r>
        <w:rPr>
          <w:rFonts w:eastAsia="宋体"/>
          <w:lang w:val="en-US" w:eastAsia="zh-CN"/>
        </w:rPr>
        <w:t xml:space="preserve">The CDF figures of SINR and throughput for Macro scenario </w:t>
      </w:r>
      <w:r w:rsidRPr="006C77C0">
        <w:rPr>
          <w:rFonts w:eastAsia="宋体"/>
          <w:lang w:val="en-US" w:eastAsia="zh-CN"/>
        </w:rPr>
        <w:t xml:space="preserve">on 10.0-10.5GHz </w:t>
      </w:r>
      <w:r>
        <w:rPr>
          <w:rFonts w:eastAsia="宋体"/>
          <w:lang w:val="en-US" w:eastAsia="zh-CN"/>
        </w:rPr>
        <w:t>are shown below.</w:t>
      </w:r>
    </w:p>
    <w:p w:rsidR="006C77C0" w:rsidRDefault="00220FC1" w:rsidP="004923EE">
      <w:pPr>
        <w:jc w:val="center"/>
        <w:rPr>
          <w:noProof/>
          <w:lang w:val="en-US" w:eastAsia="zh-CN"/>
        </w:rPr>
      </w:pPr>
      <w:r>
        <w:rPr>
          <w:noProof/>
          <w:lang w:val="en-US" w:eastAsia="zh-CN"/>
        </w:rPr>
        <w:lastRenderedPageBreak/>
        <w:drawing>
          <wp:inline distT="0" distB="0" distL="0" distR="0" wp14:anchorId="79E89646" wp14:editId="6AD9EA2C">
            <wp:extent cx="3023720" cy="2394272"/>
            <wp:effectExtent l="0" t="0" r="5715" b="6350"/>
            <wp:docPr id="22" name="图片 22" descr="C:\Users\z00471447\AppData\Roaming\eSpace_Desktop\UserData\z00471447\imagefiles\4F5A7289-5B33-4002-BEA7-BA9AEB2ACC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5A7289-5B33-4002-BEA7-BA9AEB2ACC4C" descr="C:\Users\z00471447\AppData\Roaming\eSpace_Desktop\UserData\z00471447\imagefiles\4F5A7289-5B33-4002-BEA7-BA9AEB2ACC4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6908" cy="2436387"/>
                    </a:xfrm>
                    <a:prstGeom prst="rect">
                      <a:avLst/>
                    </a:prstGeom>
                    <a:noFill/>
                    <a:ln>
                      <a:noFill/>
                    </a:ln>
                  </pic:spPr>
                </pic:pic>
              </a:graphicData>
            </a:graphic>
          </wp:inline>
        </w:drawing>
      </w:r>
      <w:r>
        <w:rPr>
          <w:noProof/>
          <w:lang w:val="en-US" w:eastAsia="zh-CN"/>
        </w:rPr>
        <w:drawing>
          <wp:inline distT="0" distB="0" distL="0" distR="0" wp14:anchorId="13A66A2D" wp14:editId="7243F146">
            <wp:extent cx="3039387" cy="2399927"/>
            <wp:effectExtent l="0" t="0" r="8890" b="635"/>
            <wp:docPr id="23" name="图片 23" descr="C:\Users\z00471447\AppData\Roaming\eSpace_Desktop\UserData\z00471447\imagefiles\49DA63FB-4A60-468A-A13D-AEB3DAFF15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9DA63FB-4A60-468A-A13D-AEB3DAFF152C" descr="C:\Users\z00471447\AppData\Roaming\eSpace_Desktop\UserData\z00471447\imagefiles\49DA63FB-4A60-468A-A13D-AEB3DAFF152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7818" cy="2430272"/>
                    </a:xfrm>
                    <a:prstGeom prst="rect">
                      <a:avLst/>
                    </a:prstGeom>
                    <a:noFill/>
                    <a:ln>
                      <a:noFill/>
                    </a:ln>
                  </pic:spPr>
                </pic:pic>
              </a:graphicData>
            </a:graphic>
          </wp:inline>
        </w:drawing>
      </w:r>
    </w:p>
    <w:p w:rsidR="006C77C0" w:rsidRDefault="006C77C0" w:rsidP="006C77C0">
      <w:pPr>
        <w:pStyle w:val="ad"/>
        <w:jc w:val="center"/>
        <w:rPr>
          <w:rFonts w:eastAsia="宋体"/>
          <w:lang w:val="en-US" w:eastAsia="zh-CN"/>
        </w:rPr>
      </w:pPr>
      <w:r>
        <w:t xml:space="preserve">Figure 3 </w:t>
      </w:r>
      <w:r>
        <w:rPr>
          <w:rFonts w:eastAsia="宋体"/>
          <w:lang w:val="en-US" w:eastAsia="zh-CN"/>
        </w:rPr>
        <w:t>The CDF figures of SINR and throughput for Macro scenario at</w:t>
      </w:r>
      <w:r w:rsidR="00A60FCA">
        <w:rPr>
          <w:rFonts w:eastAsia="宋体"/>
          <w:lang w:val="en-US" w:eastAsia="zh-CN"/>
        </w:rPr>
        <w:t xml:space="preserve"> 10GHz</w:t>
      </w:r>
    </w:p>
    <w:p w:rsidR="00220FC1" w:rsidRDefault="00220FC1" w:rsidP="00220FC1">
      <w:pPr>
        <w:rPr>
          <w:rFonts w:eastAsiaTheme="minorEastAsia"/>
          <w:lang w:eastAsia="zh-CN"/>
        </w:rPr>
      </w:pPr>
      <w:r>
        <w:rPr>
          <w:rFonts w:eastAsiaTheme="minorEastAsia" w:hint="eastAsia"/>
          <w:lang w:eastAsia="zh-CN"/>
        </w:rPr>
        <w:t>Th</w:t>
      </w:r>
      <w:r>
        <w:rPr>
          <w:rFonts w:eastAsiaTheme="minorEastAsia"/>
          <w:lang w:eastAsia="zh-CN"/>
        </w:rPr>
        <w:t xml:space="preserve">e CDF of UE </w:t>
      </w:r>
      <w:proofErr w:type="spellStart"/>
      <w:r>
        <w:rPr>
          <w:rFonts w:eastAsiaTheme="minorEastAsia"/>
          <w:lang w:eastAsia="zh-CN"/>
        </w:rPr>
        <w:t>Tx</w:t>
      </w:r>
      <w:proofErr w:type="spellEnd"/>
      <w:r>
        <w:rPr>
          <w:rFonts w:eastAsiaTheme="minorEastAsia"/>
          <w:lang w:eastAsia="zh-CN"/>
        </w:rPr>
        <w:t xml:space="preserve"> power for 10GHz is shown below.</w:t>
      </w:r>
    </w:p>
    <w:p w:rsidR="00220FC1" w:rsidRDefault="003023DB" w:rsidP="00220FC1">
      <w:pPr>
        <w:keepNext/>
        <w:jc w:val="center"/>
      </w:pPr>
      <w:r>
        <w:rPr>
          <w:rFonts w:ascii="Calibri" w:hAnsi="Calibri" w:cs="Calibri"/>
          <w:noProof/>
          <w:color w:val="1F497D"/>
          <w:szCs w:val="21"/>
          <w:lang w:val="en-US" w:eastAsia="zh-CN"/>
        </w:rPr>
        <w:drawing>
          <wp:inline distT="0" distB="0" distL="0" distR="0" wp14:anchorId="4BC47AE1" wp14:editId="4BAAD6FD">
            <wp:extent cx="5274310" cy="3017653"/>
            <wp:effectExtent l="0" t="0" r="2540" b="0"/>
            <wp:docPr id="30" name="图片 30" descr="cid:image003.png@01D6964B.79FE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3.png@01D6964B.79FE226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274310" cy="3017653"/>
                    </a:xfrm>
                    <a:prstGeom prst="rect">
                      <a:avLst/>
                    </a:prstGeom>
                    <a:noFill/>
                    <a:ln>
                      <a:noFill/>
                    </a:ln>
                  </pic:spPr>
                </pic:pic>
              </a:graphicData>
            </a:graphic>
          </wp:inline>
        </w:drawing>
      </w:r>
    </w:p>
    <w:p w:rsidR="00220FC1" w:rsidRPr="00220FC1" w:rsidRDefault="00220FC1" w:rsidP="00220FC1">
      <w:pPr>
        <w:pStyle w:val="ad"/>
        <w:jc w:val="center"/>
        <w:rPr>
          <w:rFonts w:eastAsiaTheme="minorEastAsia"/>
          <w:lang w:eastAsia="zh-CN"/>
        </w:rPr>
      </w:pPr>
      <w:r>
        <w:t xml:space="preserve">Figure 4 </w:t>
      </w:r>
      <w:r w:rsidRPr="00220FC1">
        <w:t xml:space="preserve">The CDF of UE </w:t>
      </w:r>
      <w:proofErr w:type="spellStart"/>
      <w:r w:rsidRPr="00220FC1">
        <w:t>Tx</w:t>
      </w:r>
      <w:proofErr w:type="spellEnd"/>
      <w:r w:rsidRPr="00220FC1">
        <w:t xml:space="preserve"> power for </w:t>
      </w:r>
      <w:r>
        <w:t>10</w:t>
      </w:r>
      <w:r w:rsidRPr="00220FC1">
        <w:t>GHz</w:t>
      </w:r>
      <w:r>
        <w:t xml:space="preserve"> </w:t>
      </w:r>
      <w:r w:rsidRPr="00220FC1">
        <w:t>Macro scenario</w:t>
      </w:r>
    </w:p>
    <w:p w:rsidR="006C77C0" w:rsidRDefault="006C77C0" w:rsidP="006C77C0">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w:t>
      </w:r>
      <w:r w:rsidR="004923EE">
        <w:rPr>
          <w:rFonts w:eastAsia="宋体"/>
          <w:lang w:eastAsia="zh-CN"/>
        </w:rPr>
        <w:t>up</w:t>
      </w:r>
      <w:r>
        <w:rPr>
          <w:rFonts w:eastAsia="宋体"/>
          <w:lang w:eastAsia="zh-CN"/>
        </w:rPr>
        <w:t xml:space="preserve">link throughput loss of the victim </w:t>
      </w:r>
      <w:r w:rsidR="004923EE">
        <w:rPr>
          <w:rFonts w:eastAsia="宋体"/>
          <w:lang w:eastAsia="zh-CN"/>
        </w:rPr>
        <w:t>BS</w:t>
      </w:r>
      <w:r>
        <w:rPr>
          <w:rFonts w:eastAsia="宋体"/>
          <w:lang w:eastAsia="zh-CN"/>
        </w:rPr>
        <w:t xml:space="preserve"> with different </w:t>
      </w:r>
      <w:r>
        <w:rPr>
          <w:rFonts w:eastAsia="宋体"/>
          <w:lang w:val="en-US" w:eastAsia="zh-CN"/>
        </w:rPr>
        <w:t>delta-ACIR values</w:t>
      </w:r>
      <w:r>
        <w:rPr>
          <w:rFonts w:eastAsia="宋体"/>
          <w:lang w:eastAsia="zh-CN"/>
        </w:rPr>
        <w:t xml:space="preserve"> are shown at 10GHz centre frequency in table </w:t>
      </w:r>
      <w:r w:rsidR="003023DB">
        <w:rPr>
          <w:rFonts w:eastAsia="宋体"/>
          <w:lang w:eastAsia="zh-CN"/>
        </w:rPr>
        <w:t>2</w:t>
      </w:r>
      <w:r w:rsidR="004923EE">
        <w:rPr>
          <w:rFonts w:eastAsia="宋体"/>
          <w:lang w:eastAsia="zh-CN"/>
        </w:rPr>
        <w:t>.</w:t>
      </w:r>
    </w:p>
    <w:p w:rsidR="006C77C0" w:rsidRDefault="006C77C0" w:rsidP="006C77C0">
      <w:pPr>
        <w:pStyle w:val="ad"/>
        <w:keepNext/>
        <w:jc w:val="center"/>
      </w:pPr>
      <w:r>
        <w:t xml:space="preserve">Table </w:t>
      </w:r>
      <w:r w:rsidR="003023DB">
        <w:t>2</w:t>
      </w:r>
      <w:r>
        <w:t xml:space="preserve"> </w:t>
      </w:r>
      <w:proofErr w:type="gramStart"/>
      <w:r>
        <w:rPr>
          <w:lang w:eastAsia="en-GB"/>
        </w:rPr>
        <w:t>The</w:t>
      </w:r>
      <w:proofErr w:type="gramEnd"/>
      <w:r>
        <w:rPr>
          <w:lang w:eastAsia="en-GB"/>
        </w:rPr>
        <w:t xml:space="preserv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w:t>
      </w:r>
      <w:r w:rsidR="004923EE">
        <w:rPr>
          <w:rFonts w:eastAsia="宋体"/>
          <w:lang w:eastAsia="zh-CN"/>
        </w:rPr>
        <w:t>up</w:t>
      </w:r>
      <w:r>
        <w:rPr>
          <w:rFonts w:eastAsia="宋体"/>
          <w:lang w:eastAsia="zh-CN"/>
        </w:rPr>
        <w:t>link throughput loss</w:t>
      </w:r>
      <w:r w:rsidRPr="008C0D76">
        <w:rPr>
          <w:rFonts w:eastAsia="宋体"/>
          <w:lang w:eastAsia="zh-CN"/>
        </w:rPr>
        <w:t xml:space="preserve"> </w:t>
      </w:r>
      <w:r>
        <w:rPr>
          <w:rFonts w:eastAsia="宋体"/>
          <w:lang w:eastAsia="zh-CN"/>
        </w:rPr>
        <w:t>at 10GHz centre frequency</w:t>
      </w:r>
    </w:p>
    <w:tbl>
      <w:tblPr>
        <w:tblW w:w="5000" w:type="pct"/>
        <w:tblLook w:val="04A0" w:firstRow="1" w:lastRow="0" w:firstColumn="1" w:lastColumn="0" w:noHBand="0" w:noVBand="1"/>
      </w:tblPr>
      <w:tblGrid>
        <w:gridCol w:w="4060"/>
        <w:gridCol w:w="929"/>
        <w:gridCol w:w="929"/>
        <w:gridCol w:w="929"/>
        <w:gridCol w:w="928"/>
        <w:gridCol w:w="928"/>
        <w:gridCol w:w="928"/>
      </w:tblGrid>
      <w:tr w:rsidR="00BC7115" w:rsidRPr="00BC7115" w:rsidTr="00BC7115">
        <w:trPr>
          <w:trHeight w:val="285"/>
        </w:trPr>
        <w:tc>
          <w:tcPr>
            <w:tcW w:w="21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ACIR offset X [dB]</w:t>
            </w:r>
          </w:p>
        </w:tc>
        <w:tc>
          <w:tcPr>
            <w:tcW w:w="482" w:type="pct"/>
            <w:tcBorders>
              <w:top w:val="single" w:sz="4" w:space="0" w:color="auto"/>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0</w:t>
            </w:r>
          </w:p>
        </w:tc>
        <w:tc>
          <w:tcPr>
            <w:tcW w:w="482" w:type="pct"/>
            <w:tcBorders>
              <w:top w:val="single" w:sz="4" w:space="0" w:color="auto"/>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-1</w:t>
            </w:r>
          </w:p>
        </w:tc>
        <w:tc>
          <w:tcPr>
            <w:tcW w:w="482" w:type="pct"/>
            <w:tcBorders>
              <w:top w:val="single" w:sz="4" w:space="0" w:color="auto"/>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-2</w:t>
            </w:r>
          </w:p>
        </w:tc>
        <w:tc>
          <w:tcPr>
            <w:tcW w:w="482" w:type="pct"/>
            <w:tcBorders>
              <w:top w:val="single" w:sz="4" w:space="0" w:color="auto"/>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-3</w:t>
            </w:r>
          </w:p>
        </w:tc>
        <w:tc>
          <w:tcPr>
            <w:tcW w:w="482" w:type="pct"/>
            <w:tcBorders>
              <w:top w:val="single" w:sz="4" w:space="0" w:color="auto"/>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-4</w:t>
            </w:r>
          </w:p>
        </w:tc>
        <w:tc>
          <w:tcPr>
            <w:tcW w:w="482" w:type="pct"/>
            <w:tcBorders>
              <w:top w:val="single" w:sz="4" w:space="0" w:color="auto"/>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-5</w:t>
            </w:r>
          </w:p>
        </w:tc>
      </w:tr>
      <w:tr w:rsidR="00BC7115" w:rsidRPr="00BC7115" w:rsidTr="00BC7115">
        <w:trPr>
          <w:trHeight w:val="285"/>
        </w:trPr>
        <w:tc>
          <w:tcPr>
            <w:tcW w:w="2107" w:type="pct"/>
            <w:tcBorders>
              <w:top w:val="nil"/>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Average throughput (10GHz) baseline</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63.89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64.11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64.16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64.03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64.09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64.03 </w:t>
            </w:r>
          </w:p>
        </w:tc>
      </w:tr>
      <w:tr w:rsidR="00BC7115" w:rsidRPr="00BC7115" w:rsidTr="00BC7115">
        <w:trPr>
          <w:trHeight w:val="285"/>
        </w:trPr>
        <w:tc>
          <w:tcPr>
            <w:tcW w:w="2107" w:type="pct"/>
            <w:tcBorders>
              <w:top w:val="nil"/>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Average throughput (10GHz)</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63.56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63.73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63.77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63.54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63.50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63.35 </w:t>
            </w:r>
          </w:p>
        </w:tc>
      </w:tr>
      <w:tr w:rsidR="00BC7115" w:rsidRPr="00BC7115" w:rsidTr="00BC7115">
        <w:trPr>
          <w:trHeight w:val="285"/>
        </w:trPr>
        <w:tc>
          <w:tcPr>
            <w:tcW w:w="2107" w:type="pct"/>
            <w:tcBorders>
              <w:top w:val="nil"/>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Average throughput loss (10GHz)</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0.53%</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0.59%</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0.61%</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0.76%</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0.91%</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1.05%</w:t>
            </w:r>
          </w:p>
        </w:tc>
      </w:tr>
      <w:tr w:rsidR="00BC7115" w:rsidRPr="00BC7115" w:rsidTr="00BC7115">
        <w:trPr>
          <w:trHeight w:val="285"/>
        </w:trPr>
        <w:tc>
          <w:tcPr>
            <w:tcW w:w="2107" w:type="pct"/>
            <w:tcBorders>
              <w:top w:val="nil"/>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5%-tile throughput (10GHz) baseline</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15.83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16.82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15.72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14.80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15.06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14.55 </w:t>
            </w:r>
          </w:p>
        </w:tc>
      </w:tr>
      <w:tr w:rsidR="00BC7115" w:rsidRPr="00BC7115" w:rsidTr="00BC7115">
        <w:trPr>
          <w:trHeight w:val="285"/>
        </w:trPr>
        <w:tc>
          <w:tcPr>
            <w:tcW w:w="2107" w:type="pct"/>
            <w:tcBorders>
              <w:top w:val="nil"/>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5%-tile throughput (10GHz)</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15.56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16.44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15.21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14.21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14.26 </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jc w:val="right"/>
              <w:textAlignment w:val="auto"/>
              <w:rPr>
                <w:rFonts w:eastAsia="宋体"/>
                <w:lang w:val="en-US" w:eastAsia="zh-CN"/>
              </w:rPr>
            </w:pPr>
            <w:r w:rsidRPr="00BC7115">
              <w:rPr>
                <w:rFonts w:eastAsia="宋体"/>
                <w:lang w:val="en-US" w:eastAsia="zh-CN"/>
              </w:rPr>
              <w:t xml:space="preserve">13.62 </w:t>
            </w:r>
          </w:p>
        </w:tc>
      </w:tr>
      <w:tr w:rsidR="00BC7115" w:rsidRPr="00BC7115" w:rsidTr="00BC7115">
        <w:trPr>
          <w:trHeight w:val="285"/>
        </w:trPr>
        <w:tc>
          <w:tcPr>
            <w:tcW w:w="2107" w:type="pct"/>
            <w:tcBorders>
              <w:top w:val="nil"/>
              <w:left w:val="single" w:sz="4" w:space="0" w:color="auto"/>
              <w:bottom w:val="single" w:sz="4" w:space="0" w:color="auto"/>
              <w:right w:val="single" w:sz="4" w:space="0" w:color="auto"/>
            </w:tcBorders>
            <w:shd w:val="clear" w:color="auto" w:fill="auto"/>
            <w:noWrap/>
            <w:vAlign w:val="center"/>
            <w:hideMark/>
          </w:tcPr>
          <w:p w:rsidR="00BC7115" w:rsidRPr="00BC7115" w:rsidRDefault="00BC7115" w:rsidP="00BC7115">
            <w:pPr>
              <w:overflowPunct/>
              <w:autoSpaceDE/>
              <w:autoSpaceDN/>
              <w:adjustRightInd/>
              <w:spacing w:after="0"/>
              <w:textAlignment w:val="auto"/>
              <w:rPr>
                <w:rFonts w:eastAsia="宋体"/>
                <w:lang w:val="en-US" w:eastAsia="zh-CN"/>
              </w:rPr>
            </w:pPr>
            <w:r w:rsidRPr="00BC7115">
              <w:rPr>
                <w:rFonts w:eastAsia="宋体"/>
                <w:lang w:val="en-US" w:eastAsia="zh-CN"/>
              </w:rPr>
              <w:t>5%-tile throughput loss (10GHz)</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873E4" w:rsidP="00BC7115">
            <w:pPr>
              <w:overflowPunct/>
              <w:autoSpaceDE/>
              <w:autoSpaceDN/>
              <w:adjustRightInd/>
              <w:spacing w:after="0"/>
              <w:jc w:val="right"/>
              <w:textAlignment w:val="auto"/>
              <w:rPr>
                <w:rFonts w:eastAsia="宋体"/>
                <w:lang w:val="en-US" w:eastAsia="zh-CN"/>
              </w:rPr>
            </w:pPr>
            <w:r>
              <w:rPr>
                <w:rFonts w:eastAsia="宋体"/>
                <w:lang w:val="en-US" w:eastAsia="zh-CN"/>
              </w:rPr>
              <w:t>1.7</w:t>
            </w:r>
            <w:r w:rsidR="00BC7115" w:rsidRPr="00BC7115">
              <w:rPr>
                <w:rFonts w:eastAsia="宋体"/>
                <w:lang w:val="en-US" w:eastAsia="zh-CN"/>
              </w:rPr>
              <w:t>%</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873E4" w:rsidP="00BC7115">
            <w:pPr>
              <w:overflowPunct/>
              <w:autoSpaceDE/>
              <w:autoSpaceDN/>
              <w:adjustRightInd/>
              <w:spacing w:after="0"/>
              <w:jc w:val="right"/>
              <w:textAlignment w:val="auto"/>
              <w:rPr>
                <w:rFonts w:eastAsia="宋体"/>
                <w:lang w:val="en-US" w:eastAsia="zh-CN"/>
              </w:rPr>
            </w:pPr>
            <w:r>
              <w:rPr>
                <w:rFonts w:eastAsia="宋体"/>
                <w:lang w:val="en-US" w:eastAsia="zh-CN"/>
              </w:rPr>
              <w:t>2.3</w:t>
            </w:r>
            <w:r w:rsidR="00BC7115" w:rsidRPr="00BC7115">
              <w:rPr>
                <w:rFonts w:eastAsia="宋体"/>
                <w:lang w:val="en-US" w:eastAsia="zh-CN"/>
              </w:rPr>
              <w:t>%</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873E4" w:rsidP="00BC7115">
            <w:pPr>
              <w:overflowPunct/>
              <w:autoSpaceDE/>
              <w:autoSpaceDN/>
              <w:adjustRightInd/>
              <w:spacing w:after="0"/>
              <w:jc w:val="right"/>
              <w:textAlignment w:val="auto"/>
              <w:rPr>
                <w:rFonts w:eastAsia="宋体"/>
                <w:lang w:val="en-US" w:eastAsia="zh-CN"/>
              </w:rPr>
            </w:pPr>
            <w:r>
              <w:rPr>
                <w:rFonts w:eastAsia="宋体"/>
                <w:lang w:val="en-US" w:eastAsia="zh-CN"/>
              </w:rPr>
              <w:t>3.3</w:t>
            </w:r>
            <w:r w:rsidR="00BC7115" w:rsidRPr="00BC7115">
              <w:rPr>
                <w:rFonts w:eastAsia="宋体"/>
                <w:lang w:val="en-US" w:eastAsia="zh-CN"/>
              </w:rPr>
              <w:t>%</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873E4" w:rsidP="00BC7115">
            <w:pPr>
              <w:overflowPunct/>
              <w:autoSpaceDE/>
              <w:autoSpaceDN/>
              <w:adjustRightInd/>
              <w:spacing w:after="0"/>
              <w:jc w:val="right"/>
              <w:textAlignment w:val="auto"/>
              <w:rPr>
                <w:rFonts w:eastAsia="宋体"/>
                <w:lang w:val="en-US" w:eastAsia="zh-CN"/>
              </w:rPr>
            </w:pPr>
            <w:r>
              <w:rPr>
                <w:rFonts w:eastAsia="宋体"/>
                <w:lang w:val="en-US" w:eastAsia="zh-CN"/>
              </w:rPr>
              <w:t>4.0</w:t>
            </w:r>
            <w:r w:rsidR="00BC7115" w:rsidRPr="00BC7115">
              <w:rPr>
                <w:rFonts w:eastAsia="宋体"/>
                <w:lang w:val="en-US" w:eastAsia="zh-CN"/>
              </w:rPr>
              <w:t>%</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873E4" w:rsidP="00BC7115">
            <w:pPr>
              <w:overflowPunct/>
              <w:autoSpaceDE/>
              <w:autoSpaceDN/>
              <w:adjustRightInd/>
              <w:spacing w:after="0"/>
              <w:jc w:val="right"/>
              <w:textAlignment w:val="auto"/>
              <w:rPr>
                <w:rFonts w:eastAsia="宋体"/>
                <w:lang w:val="en-US" w:eastAsia="zh-CN"/>
              </w:rPr>
            </w:pPr>
            <w:r>
              <w:rPr>
                <w:rFonts w:eastAsia="宋体"/>
                <w:lang w:val="en-US" w:eastAsia="zh-CN"/>
              </w:rPr>
              <w:t>5.3</w:t>
            </w:r>
            <w:r w:rsidR="00BC7115" w:rsidRPr="00BC7115">
              <w:rPr>
                <w:rFonts w:eastAsia="宋体"/>
                <w:lang w:val="en-US" w:eastAsia="zh-CN"/>
              </w:rPr>
              <w:t>%</w:t>
            </w:r>
          </w:p>
        </w:tc>
        <w:tc>
          <w:tcPr>
            <w:tcW w:w="482" w:type="pct"/>
            <w:tcBorders>
              <w:top w:val="nil"/>
              <w:left w:val="nil"/>
              <w:bottom w:val="single" w:sz="4" w:space="0" w:color="auto"/>
              <w:right w:val="single" w:sz="4" w:space="0" w:color="auto"/>
            </w:tcBorders>
            <w:shd w:val="clear" w:color="auto" w:fill="auto"/>
            <w:noWrap/>
            <w:vAlign w:val="center"/>
            <w:hideMark/>
          </w:tcPr>
          <w:p w:rsidR="00BC7115" w:rsidRPr="00BC7115" w:rsidRDefault="00B873E4" w:rsidP="00BC7115">
            <w:pPr>
              <w:overflowPunct/>
              <w:autoSpaceDE/>
              <w:autoSpaceDN/>
              <w:adjustRightInd/>
              <w:spacing w:after="0"/>
              <w:jc w:val="right"/>
              <w:textAlignment w:val="auto"/>
              <w:rPr>
                <w:rFonts w:eastAsia="宋体"/>
                <w:lang w:val="en-US" w:eastAsia="zh-CN"/>
              </w:rPr>
            </w:pPr>
            <w:r>
              <w:rPr>
                <w:rFonts w:eastAsia="宋体"/>
                <w:lang w:val="en-US" w:eastAsia="zh-CN"/>
              </w:rPr>
              <w:t>6.4</w:t>
            </w:r>
            <w:r w:rsidR="00BC7115" w:rsidRPr="00BC7115">
              <w:rPr>
                <w:rFonts w:eastAsia="宋体"/>
                <w:lang w:val="en-US" w:eastAsia="zh-CN"/>
              </w:rPr>
              <w:t>%</w:t>
            </w:r>
          </w:p>
        </w:tc>
      </w:tr>
    </w:tbl>
    <w:p w:rsidR="003023DB" w:rsidRDefault="003023DB" w:rsidP="00A60FCA">
      <w:pPr>
        <w:rPr>
          <w:rFonts w:eastAsia="宋体"/>
          <w:lang w:eastAsia="zh-CN"/>
        </w:rPr>
      </w:pPr>
    </w:p>
    <w:p w:rsidR="00A60FCA" w:rsidRDefault="00366B5D" w:rsidP="00A60FCA">
      <w:pPr>
        <w:rPr>
          <w:rFonts w:eastAsia="宋体"/>
          <w:lang w:eastAsia="zh-CN"/>
        </w:rPr>
      </w:pPr>
      <w:bookmarkStart w:id="4" w:name="OLE_LINK23"/>
      <w:bookmarkStart w:id="5" w:name="OLE_LINK24"/>
      <w:r w:rsidRPr="00366B5D">
        <w:rPr>
          <w:rFonts w:eastAsia="宋体"/>
          <w:lang w:eastAsia="zh-CN"/>
        </w:rPr>
        <w:lastRenderedPageBreak/>
        <w:t xml:space="preserve">Based on the simulation results in last meeting, </w:t>
      </w:r>
      <w:r>
        <w:rPr>
          <w:rFonts w:eastAsia="宋体"/>
          <w:lang w:eastAsia="zh-CN"/>
        </w:rPr>
        <w:t>i</w:t>
      </w:r>
      <w:bookmarkEnd w:id="4"/>
      <w:bookmarkEnd w:id="5"/>
      <w:r w:rsidR="00A60FCA">
        <w:rPr>
          <w:rFonts w:eastAsia="宋体"/>
          <w:lang w:eastAsia="zh-CN"/>
        </w:rPr>
        <w:t>t can be found that the Urban Macro is the restricted scenario instead of the indoor hotpot at 10GHz as well. Based on the simulation results, urban macro scenario can be restricted to 5</w:t>
      </w:r>
      <w:r w:rsidR="00A60FCA">
        <w:rPr>
          <w:rFonts w:eastAsia="宋体" w:hint="eastAsia"/>
          <w:lang w:eastAsia="zh-CN"/>
        </w:rPr>
        <w:t>%</w:t>
      </w:r>
      <w:r w:rsidR="00A60FCA">
        <w:rPr>
          <w:rFonts w:eastAsia="宋体"/>
          <w:lang w:eastAsia="zh-CN"/>
        </w:rPr>
        <w:t xml:space="preserve"> throughput loss with </w:t>
      </w:r>
      <w:r w:rsidR="004D30FD">
        <w:rPr>
          <w:rFonts w:eastAsia="宋体"/>
          <w:lang w:eastAsia="zh-CN"/>
        </w:rPr>
        <w:t>up</w:t>
      </w:r>
      <w:r w:rsidR="00A60FCA">
        <w:rPr>
          <w:rFonts w:eastAsia="宋体"/>
          <w:lang w:eastAsia="zh-CN"/>
        </w:rPr>
        <w:t xml:space="preserve">link </w:t>
      </w:r>
      <w:r w:rsidR="00A60FCA">
        <w:rPr>
          <w:rFonts w:eastAsia="宋体"/>
          <w:lang w:val="en-US" w:eastAsia="zh-CN"/>
        </w:rPr>
        <w:t>delta-ACIR</w:t>
      </w:r>
      <w:r w:rsidR="00A60FCA">
        <w:rPr>
          <w:rFonts w:eastAsia="宋体"/>
          <w:lang w:eastAsia="zh-CN"/>
        </w:rPr>
        <w:t xml:space="preserve"> of -</w:t>
      </w:r>
      <w:r>
        <w:rPr>
          <w:rFonts w:eastAsia="宋体"/>
          <w:lang w:eastAsia="zh-CN"/>
        </w:rPr>
        <w:t>4</w:t>
      </w:r>
      <w:r w:rsidR="00A60FCA">
        <w:rPr>
          <w:rFonts w:eastAsia="宋体"/>
          <w:lang w:eastAsia="zh-CN"/>
        </w:rPr>
        <w:t xml:space="preserve">dB at 10GHz. The corresponding ACIR value is </w:t>
      </w:r>
      <w:r w:rsidR="004D30FD">
        <w:rPr>
          <w:rFonts w:eastAsia="宋体"/>
          <w:lang w:eastAsia="zh-CN"/>
        </w:rPr>
        <w:t>2</w:t>
      </w:r>
      <w:r>
        <w:rPr>
          <w:rFonts w:eastAsia="宋体"/>
          <w:lang w:eastAsia="zh-CN"/>
        </w:rPr>
        <w:t>5</w:t>
      </w:r>
      <w:r w:rsidR="00A60FCA">
        <w:rPr>
          <w:rFonts w:eastAsia="宋体"/>
          <w:lang w:eastAsia="zh-CN"/>
        </w:rPr>
        <w:t>.</w:t>
      </w:r>
      <w:r w:rsidR="004D30FD">
        <w:rPr>
          <w:rFonts w:eastAsia="宋体"/>
          <w:lang w:eastAsia="zh-CN"/>
        </w:rPr>
        <w:t>9</w:t>
      </w:r>
      <w:r w:rsidR="00A60FCA">
        <w:rPr>
          <w:rFonts w:eastAsia="宋体"/>
          <w:lang w:eastAsia="zh-CN"/>
        </w:rPr>
        <w:t xml:space="preserve"> dB which is less stringent than current FR1 requirements. If we keep </w:t>
      </w:r>
      <w:r w:rsidR="004D30FD">
        <w:rPr>
          <w:rFonts w:eastAsia="宋体"/>
          <w:lang w:eastAsia="zh-CN"/>
        </w:rPr>
        <w:t>46</w:t>
      </w:r>
      <w:r w:rsidR="00A60FCA">
        <w:rPr>
          <w:rFonts w:eastAsia="宋体"/>
          <w:lang w:eastAsia="zh-CN"/>
        </w:rPr>
        <w:t xml:space="preserve">dB ACS for </w:t>
      </w:r>
      <w:r w:rsidR="004D30FD">
        <w:rPr>
          <w:rFonts w:eastAsia="宋体"/>
          <w:lang w:eastAsia="zh-CN"/>
        </w:rPr>
        <w:t>BS</w:t>
      </w:r>
      <w:r w:rsidR="00A60FCA">
        <w:rPr>
          <w:rFonts w:eastAsia="宋体"/>
          <w:lang w:eastAsia="zh-CN"/>
        </w:rPr>
        <w:t xml:space="preserve"> at </w:t>
      </w:r>
      <w:r w:rsidR="00C24E26">
        <w:rPr>
          <w:rFonts w:eastAsia="宋体"/>
          <w:lang w:eastAsia="zh-CN"/>
        </w:rPr>
        <w:t>10</w:t>
      </w:r>
      <w:r w:rsidR="00A60FCA">
        <w:rPr>
          <w:rFonts w:eastAsia="宋体"/>
          <w:lang w:eastAsia="zh-CN"/>
        </w:rPr>
        <w:t xml:space="preserve">GHz, </w:t>
      </w:r>
      <w:r w:rsidR="004D30FD">
        <w:rPr>
          <w:rFonts w:eastAsia="宋体"/>
          <w:lang w:eastAsia="zh-CN"/>
        </w:rPr>
        <w:t>2</w:t>
      </w:r>
      <w:r>
        <w:rPr>
          <w:rFonts w:eastAsia="宋体"/>
          <w:lang w:eastAsia="zh-CN"/>
        </w:rPr>
        <w:t>6</w:t>
      </w:r>
      <w:r w:rsidR="00A60FCA">
        <w:rPr>
          <w:rFonts w:eastAsia="宋体"/>
          <w:lang w:eastAsia="zh-CN"/>
        </w:rPr>
        <w:t xml:space="preserve"> dB ACLR for </w:t>
      </w:r>
      <w:r w:rsidR="004D30FD">
        <w:rPr>
          <w:rFonts w:eastAsia="宋体"/>
          <w:lang w:eastAsia="zh-CN"/>
        </w:rPr>
        <w:t>UE</w:t>
      </w:r>
      <w:r w:rsidR="00A60FCA">
        <w:rPr>
          <w:rFonts w:eastAsia="宋体"/>
          <w:lang w:eastAsia="zh-CN"/>
        </w:rPr>
        <w:t xml:space="preserve"> can be achieved to meet </w:t>
      </w:r>
      <w:r w:rsidR="004D30FD">
        <w:rPr>
          <w:rFonts w:eastAsia="宋体"/>
          <w:lang w:eastAsia="zh-CN"/>
        </w:rPr>
        <w:t>2</w:t>
      </w:r>
      <w:r>
        <w:rPr>
          <w:rFonts w:eastAsia="宋体"/>
          <w:lang w:eastAsia="zh-CN"/>
        </w:rPr>
        <w:t>5</w:t>
      </w:r>
      <w:r w:rsidR="004D30FD">
        <w:rPr>
          <w:rFonts w:eastAsia="宋体"/>
          <w:lang w:eastAsia="zh-CN"/>
        </w:rPr>
        <w:t>.9</w:t>
      </w:r>
      <w:r w:rsidR="00C24E26">
        <w:rPr>
          <w:rFonts w:eastAsia="宋体"/>
          <w:lang w:eastAsia="zh-CN"/>
        </w:rPr>
        <w:t xml:space="preserve"> dB ACIR.</w:t>
      </w:r>
    </w:p>
    <w:p w:rsidR="004D30FD" w:rsidRDefault="004D30FD" w:rsidP="004D30FD">
      <w:pPr>
        <w:rPr>
          <w:rFonts w:eastAsia="宋体"/>
          <w:b/>
          <w:lang w:eastAsia="zh-CN"/>
        </w:rPr>
      </w:pPr>
      <w:r w:rsidRPr="00847739">
        <w:rPr>
          <w:rFonts w:eastAsia="宋体"/>
          <w:b/>
          <w:lang w:eastAsia="zh-CN"/>
        </w:rPr>
        <w:t xml:space="preserve">Observation </w:t>
      </w:r>
      <w:r>
        <w:rPr>
          <w:rFonts w:eastAsia="宋体"/>
          <w:b/>
          <w:lang w:eastAsia="zh-CN"/>
        </w:rPr>
        <w:t>2</w:t>
      </w:r>
      <w:r w:rsidRPr="00847739">
        <w:rPr>
          <w:rFonts w:eastAsia="宋体"/>
          <w:b/>
          <w:lang w:eastAsia="zh-CN"/>
        </w:rPr>
        <w:t xml:space="preserve">: When </w:t>
      </w:r>
      <w:r>
        <w:rPr>
          <w:rFonts w:eastAsia="宋体"/>
          <w:b/>
          <w:lang w:eastAsia="zh-CN"/>
        </w:rPr>
        <w:t>up</w:t>
      </w:r>
      <w:r w:rsidRPr="00847739">
        <w:rPr>
          <w:rFonts w:eastAsia="宋体"/>
          <w:b/>
          <w:lang w:eastAsia="zh-CN"/>
        </w:rPr>
        <w:t xml:space="preserve">link ACIR is set to </w:t>
      </w:r>
      <w:r>
        <w:rPr>
          <w:rFonts w:eastAsia="宋体"/>
          <w:b/>
          <w:lang w:eastAsia="zh-CN"/>
        </w:rPr>
        <w:t>2</w:t>
      </w:r>
      <w:r w:rsidR="00366B5D">
        <w:rPr>
          <w:rFonts w:eastAsia="宋体"/>
          <w:b/>
          <w:lang w:eastAsia="zh-CN"/>
        </w:rPr>
        <w:t>5</w:t>
      </w:r>
      <w:r>
        <w:rPr>
          <w:rFonts w:eastAsia="宋体"/>
          <w:b/>
          <w:lang w:eastAsia="zh-CN"/>
        </w:rPr>
        <w:t>.9</w:t>
      </w:r>
      <w:r w:rsidRPr="00847739">
        <w:rPr>
          <w:rFonts w:eastAsia="宋体"/>
          <w:b/>
          <w:lang w:eastAsia="zh-CN"/>
        </w:rPr>
        <w:t xml:space="preserve">dB at </w:t>
      </w:r>
      <w:r w:rsidR="00F66FE2">
        <w:rPr>
          <w:rFonts w:eastAsia="宋体"/>
          <w:b/>
          <w:lang w:eastAsia="zh-CN"/>
        </w:rPr>
        <w:t>10</w:t>
      </w:r>
      <w:r w:rsidRPr="00847739">
        <w:rPr>
          <w:rFonts w:eastAsia="宋体"/>
          <w:b/>
          <w:lang w:eastAsia="zh-CN"/>
        </w:rPr>
        <w:t xml:space="preserve">GHz, the urban macro scenario can be restricted to 5% </w:t>
      </w:r>
      <w:r>
        <w:rPr>
          <w:rFonts w:eastAsia="宋体"/>
          <w:b/>
          <w:lang w:eastAsia="zh-CN"/>
        </w:rPr>
        <w:t>UL</w:t>
      </w:r>
      <w:r w:rsidRPr="00847739">
        <w:rPr>
          <w:rFonts w:eastAsia="宋体"/>
          <w:b/>
          <w:lang w:eastAsia="zh-CN"/>
        </w:rPr>
        <w:t xml:space="preserve"> throughput loss.</w:t>
      </w:r>
    </w:p>
    <w:p w:rsidR="00B94423" w:rsidRPr="00C24E26" w:rsidRDefault="00B94423" w:rsidP="00B94423">
      <w:pPr>
        <w:rPr>
          <w:rFonts w:eastAsia="宋体"/>
          <w:lang w:val="en-US" w:eastAsia="zh-CN"/>
        </w:rPr>
      </w:pPr>
      <w:bookmarkStart w:id="6" w:name="OLE_LINK91"/>
      <w:r>
        <w:rPr>
          <w:rFonts w:eastAsia="宋体"/>
          <w:b/>
          <w:lang w:eastAsia="zh-CN"/>
        </w:rPr>
        <w:t xml:space="preserve">Proposal: </w:t>
      </w:r>
      <w:r w:rsidRPr="00CB6486">
        <w:rPr>
          <w:rFonts w:eastAsia="宋体"/>
          <w:b/>
          <w:lang w:eastAsia="zh-CN"/>
        </w:rPr>
        <w:t xml:space="preserve">It’s proposed to </w:t>
      </w:r>
      <w:r>
        <w:rPr>
          <w:rFonts w:eastAsia="宋体"/>
          <w:b/>
          <w:lang w:eastAsia="zh-CN"/>
        </w:rPr>
        <w:t>specify 28</w:t>
      </w:r>
      <w:r w:rsidRPr="00C24E26">
        <w:rPr>
          <w:rFonts w:eastAsia="宋体"/>
          <w:b/>
          <w:lang w:eastAsia="zh-CN"/>
        </w:rPr>
        <w:t xml:space="preserve"> dB</w:t>
      </w:r>
      <w:r w:rsidRPr="00790340">
        <w:rPr>
          <w:rFonts w:eastAsia="宋体"/>
          <w:b/>
          <w:lang w:eastAsia="zh-CN"/>
        </w:rPr>
        <w:t xml:space="preserve"> ACLR for </w:t>
      </w:r>
      <w:r>
        <w:rPr>
          <w:rFonts w:eastAsia="宋体"/>
          <w:b/>
          <w:lang w:eastAsia="zh-CN"/>
        </w:rPr>
        <w:t xml:space="preserve">UE and 46 </w:t>
      </w:r>
      <w:r w:rsidRPr="00790340">
        <w:rPr>
          <w:rFonts w:eastAsia="宋体"/>
          <w:b/>
          <w:lang w:eastAsia="zh-CN"/>
        </w:rPr>
        <w:t>dB</w:t>
      </w:r>
      <w:r>
        <w:rPr>
          <w:rFonts w:eastAsia="宋体"/>
          <w:b/>
          <w:lang w:eastAsia="zh-CN"/>
        </w:rPr>
        <w:t xml:space="preserve"> ACS for BS on both </w:t>
      </w:r>
      <w:r w:rsidRPr="00AA3207">
        <w:rPr>
          <w:rFonts w:eastAsia="宋体"/>
          <w:b/>
          <w:lang w:eastAsia="zh-CN"/>
        </w:rPr>
        <w:t xml:space="preserve">6.425-7.125GHz </w:t>
      </w:r>
      <w:r>
        <w:rPr>
          <w:rFonts w:eastAsia="宋体"/>
          <w:b/>
          <w:lang w:eastAsia="zh-CN"/>
        </w:rPr>
        <w:t xml:space="preserve">and </w:t>
      </w:r>
      <w:r w:rsidRPr="00C24E26">
        <w:rPr>
          <w:rFonts w:eastAsia="宋体"/>
          <w:b/>
          <w:lang w:eastAsia="zh-CN"/>
        </w:rPr>
        <w:t>10.0-10.5</w:t>
      </w:r>
      <w:r w:rsidRPr="00790340">
        <w:rPr>
          <w:rFonts w:eastAsia="宋体"/>
          <w:b/>
          <w:lang w:eastAsia="zh-CN"/>
        </w:rPr>
        <w:t>GHz.</w:t>
      </w:r>
    </w:p>
    <w:bookmarkEnd w:id="6"/>
    <w:p w:rsidR="00B94423" w:rsidRPr="00B94423" w:rsidRDefault="00B94423" w:rsidP="004D30FD">
      <w:pPr>
        <w:rPr>
          <w:rFonts w:eastAsia="宋体"/>
          <w:b/>
          <w:lang w:val="en-US" w:eastAsia="zh-CN"/>
        </w:rPr>
      </w:pPr>
    </w:p>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 xml:space="preserve">the </w:t>
      </w:r>
      <w:r w:rsidR="00C24E26">
        <w:rPr>
          <w:lang w:eastAsia="zh-CN"/>
        </w:rPr>
        <w:t xml:space="preserve">simulation results and </w:t>
      </w:r>
      <w:r w:rsidR="009C2052">
        <w:rPr>
          <w:lang w:eastAsia="zh-CN"/>
        </w:rPr>
        <w:t>discussion</w:t>
      </w:r>
      <w:r>
        <w:rPr>
          <w:lang w:eastAsia="zh-CN"/>
        </w:rPr>
        <w:t>, all the proposals are listed below:</w:t>
      </w:r>
    </w:p>
    <w:p w:rsidR="00366B5D" w:rsidRDefault="00366B5D" w:rsidP="00366B5D">
      <w:pPr>
        <w:rPr>
          <w:rFonts w:eastAsia="宋体"/>
          <w:lang w:val="en-US" w:eastAsia="zh-CN"/>
        </w:rPr>
      </w:pPr>
      <w:bookmarkStart w:id="7" w:name="OLE_LINK92"/>
      <w:r w:rsidRPr="00847739">
        <w:rPr>
          <w:rFonts w:eastAsia="宋体"/>
          <w:b/>
          <w:lang w:eastAsia="zh-CN"/>
        </w:rPr>
        <w:t xml:space="preserve">Observation 1: When </w:t>
      </w:r>
      <w:r>
        <w:rPr>
          <w:rFonts w:eastAsia="宋体"/>
          <w:b/>
          <w:lang w:eastAsia="zh-CN"/>
        </w:rPr>
        <w:t>up</w:t>
      </w:r>
      <w:r w:rsidRPr="00847739">
        <w:rPr>
          <w:rFonts w:eastAsia="宋体"/>
          <w:b/>
          <w:lang w:eastAsia="zh-CN"/>
        </w:rPr>
        <w:t xml:space="preserve">link ACIR is set to </w:t>
      </w:r>
      <w:r>
        <w:rPr>
          <w:rFonts w:eastAsia="宋体"/>
          <w:b/>
          <w:lang w:eastAsia="zh-CN"/>
        </w:rPr>
        <w:t>2</w:t>
      </w:r>
      <w:r w:rsidR="00BC7115">
        <w:rPr>
          <w:rFonts w:eastAsia="宋体"/>
          <w:b/>
          <w:lang w:eastAsia="zh-CN"/>
        </w:rPr>
        <w:t>7</w:t>
      </w:r>
      <w:r>
        <w:rPr>
          <w:rFonts w:eastAsia="宋体"/>
          <w:b/>
          <w:lang w:eastAsia="zh-CN"/>
        </w:rPr>
        <w:t>.9</w:t>
      </w:r>
      <w:r w:rsidRPr="00847739">
        <w:rPr>
          <w:rFonts w:eastAsia="宋体"/>
          <w:b/>
          <w:lang w:eastAsia="zh-CN"/>
        </w:rPr>
        <w:t xml:space="preserve">dB at 7GHz, the urban macro scenario can be restricted to 5% </w:t>
      </w:r>
      <w:r>
        <w:rPr>
          <w:rFonts w:eastAsia="宋体"/>
          <w:b/>
          <w:lang w:eastAsia="zh-CN"/>
        </w:rPr>
        <w:t>UL</w:t>
      </w:r>
      <w:r w:rsidRPr="00847739">
        <w:rPr>
          <w:rFonts w:eastAsia="宋体"/>
          <w:b/>
          <w:lang w:eastAsia="zh-CN"/>
        </w:rPr>
        <w:t xml:space="preserve"> throughput loss.</w:t>
      </w:r>
    </w:p>
    <w:p w:rsidR="00366B5D" w:rsidRDefault="00366B5D" w:rsidP="00366B5D">
      <w:pPr>
        <w:rPr>
          <w:rFonts w:eastAsia="宋体"/>
          <w:b/>
          <w:lang w:eastAsia="zh-CN"/>
        </w:rPr>
      </w:pPr>
      <w:r w:rsidRPr="00847739">
        <w:rPr>
          <w:rFonts w:eastAsia="宋体"/>
          <w:b/>
          <w:lang w:eastAsia="zh-CN"/>
        </w:rPr>
        <w:t xml:space="preserve">Observation </w:t>
      </w:r>
      <w:r>
        <w:rPr>
          <w:rFonts w:eastAsia="宋体"/>
          <w:b/>
          <w:lang w:eastAsia="zh-CN"/>
        </w:rPr>
        <w:t>2</w:t>
      </w:r>
      <w:r w:rsidRPr="00847739">
        <w:rPr>
          <w:rFonts w:eastAsia="宋体"/>
          <w:b/>
          <w:lang w:eastAsia="zh-CN"/>
        </w:rPr>
        <w:t xml:space="preserve">: When </w:t>
      </w:r>
      <w:r>
        <w:rPr>
          <w:rFonts w:eastAsia="宋体"/>
          <w:b/>
          <w:lang w:eastAsia="zh-CN"/>
        </w:rPr>
        <w:t>up</w:t>
      </w:r>
      <w:r w:rsidRPr="00847739">
        <w:rPr>
          <w:rFonts w:eastAsia="宋体"/>
          <w:b/>
          <w:lang w:eastAsia="zh-CN"/>
        </w:rPr>
        <w:t xml:space="preserve">link ACIR is set to </w:t>
      </w:r>
      <w:r>
        <w:rPr>
          <w:rFonts w:eastAsia="宋体"/>
          <w:b/>
          <w:lang w:eastAsia="zh-CN"/>
        </w:rPr>
        <w:t>25.9</w:t>
      </w:r>
      <w:r w:rsidRPr="00847739">
        <w:rPr>
          <w:rFonts w:eastAsia="宋体"/>
          <w:b/>
          <w:lang w:eastAsia="zh-CN"/>
        </w:rPr>
        <w:t xml:space="preserve">dB at </w:t>
      </w:r>
      <w:r>
        <w:rPr>
          <w:rFonts w:eastAsia="宋体"/>
          <w:b/>
          <w:lang w:eastAsia="zh-CN"/>
        </w:rPr>
        <w:t>10</w:t>
      </w:r>
      <w:r w:rsidRPr="00847739">
        <w:rPr>
          <w:rFonts w:eastAsia="宋体"/>
          <w:b/>
          <w:lang w:eastAsia="zh-CN"/>
        </w:rPr>
        <w:t xml:space="preserve">GHz, the urban macro scenario can be restricted to 5% </w:t>
      </w:r>
      <w:r>
        <w:rPr>
          <w:rFonts w:eastAsia="宋体"/>
          <w:b/>
          <w:lang w:eastAsia="zh-CN"/>
        </w:rPr>
        <w:t>UL</w:t>
      </w:r>
      <w:r w:rsidRPr="00847739">
        <w:rPr>
          <w:rFonts w:eastAsia="宋体"/>
          <w:b/>
          <w:lang w:eastAsia="zh-CN"/>
        </w:rPr>
        <w:t xml:space="preserve"> throughput loss.</w:t>
      </w:r>
    </w:p>
    <w:bookmarkEnd w:id="7"/>
    <w:p w:rsidR="00B94423" w:rsidRPr="00C24E26" w:rsidRDefault="00B94423" w:rsidP="00B94423">
      <w:pPr>
        <w:rPr>
          <w:rFonts w:eastAsia="宋体"/>
          <w:lang w:val="en-US" w:eastAsia="zh-CN"/>
        </w:rPr>
      </w:pPr>
      <w:r>
        <w:rPr>
          <w:rFonts w:eastAsia="宋体"/>
          <w:b/>
          <w:lang w:eastAsia="zh-CN"/>
        </w:rPr>
        <w:t xml:space="preserve">Proposal: </w:t>
      </w:r>
      <w:r w:rsidRPr="00CB6486">
        <w:rPr>
          <w:rFonts w:eastAsia="宋体"/>
          <w:b/>
          <w:lang w:eastAsia="zh-CN"/>
        </w:rPr>
        <w:t xml:space="preserve">It’s proposed to </w:t>
      </w:r>
      <w:r>
        <w:rPr>
          <w:rFonts w:eastAsia="宋体"/>
          <w:b/>
          <w:lang w:eastAsia="zh-CN"/>
        </w:rPr>
        <w:t>specify 28</w:t>
      </w:r>
      <w:r w:rsidRPr="00C24E26">
        <w:rPr>
          <w:rFonts w:eastAsia="宋体"/>
          <w:b/>
          <w:lang w:eastAsia="zh-CN"/>
        </w:rPr>
        <w:t xml:space="preserve"> dB</w:t>
      </w:r>
      <w:r w:rsidRPr="00790340">
        <w:rPr>
          <w:rFonts w:eastAsia="宋体"/>
          <w:b/>
          <w:lang w:eastAsia="zh-CN"/>
        </w:rPr>
        <w:t xml:space="preserve"> ACLR for </w:t>
      </w:r>
      <w:r>
        <w:rPr>
          <w:rFonts w:eastAsia="宋体"/>
          <w:b/>
          <w:lang w:eastAsia="zh-CN"/>
        </w:rPr>
        <w:t xml:space="preserve">UE and 46 </w:t>
      </w:r>
      <w:r w:rsidRPr="00790340">
        <w:rPr>
          <w:rFonts w:eastAsia="宋体"/>
          <w:b/>
          <w:lang w:eastAsia="zh-CN"/>
        </w:rPr>
        <w:t>dB</w:t>
      </w:r>
      <w:r>
        <w:rPr>
          <w:rFonts w:eastAsia="宋体"/>
          <w:b/>
          <w:lang w:eastAsia="zh-CN"/>
        </w:rPr>
        <w:t xml:space="preserve"> ACS for BS on both </w:t>
      </w:r>
      <w:r w:rsidRPr="00AA3207">
        <w:rPr>
          <w:rFonts w:eastAsia="宋体"/>
          <w:b/>
          <w:lang w:eastAsia="zh-CN"/>
        </w:rPr>
        <w:t xml:space="preserve">6.425-7.125GHz </w:t>
      </w:r>
      <w:r>
        <w:rPr>
          <w:rFonts w:eastAsia="宋体"/>
          <w:b/>
          <w:lang w:eastAsia="zh-CN"/>
        </w:rPr>
        <w:t xml:space="preserve">and </w:t>
      </w:r>
      <w:r w:rsidRPr="00C24E26">
        <w:rPr>
          <w:rFonts w:eastAsia="宋体"/>
          <w:b/>
          <w:lang w:eastAsia="zh-CN"/>
        </w:rPr>
        <w:t>10.0-10.5</w:t>
      </w:r>
      <w:r w:rsidRPr="00790340">
        <w:rPr>
          <w:rFonts w:eastAsia="宋体"/>
          <w:b/>
          <w:lang w:eastAsia="zh-CN"/>
        </w:rPr>
        <w:t>GHz.</w:t>
      </w:r>
    </w:p>
    <w:p w:rsidR="00B02AE0" w:rsidRPr="00A81A25" w:rsidRDefault="00B02AE0" w:rsidP="00572A4C">
      <w:pPr>
        <w:pStyle w:val="1"/>
        <w:numPr>
          <w:ilvl w:val="0"/>
          <w:numId w:val="0"/>
        </w:numPr>
      </w:pPr>
      <w:r>
        <w:t>References</w:t>
      </w:r>
    </w:p>
    <w:p w:rsidR="0061799E" w:rsidRDefault="00CF0EFE" w:rsidP="00CF0EFE">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8" w:name="OLE_LINK51"/>
      <w:bookmarkStart w:id="9" w:name="OLE_LINK52"/>
      <w:r w:rsidRPr="00CF0EFE">
        <w:rPr>
          <w:rFonts w:eastAsia="宋体"/>
          <w:lang w:eastAsia="zh-CN"/>
        </w:rPr>
        <w:t xml:space="preserve">RP-200513, “New SI proposal: Study on IMT parameters for 6.425-7.025GHz, 7.025-7.125GHz and 10.0-10.5GHz”, Ericsson, Huawei, </w:t>
      </w:r>
      <w:proofErr w:type="spellStart"/>
      <w:r w:rsidRPr="00CF0EFE">
        <w:rPr>
          <w:rFonts w:eastAsia="宋体"/>
          <w:lang w:eastAsia="zh-CN"/>
        </w:rPr>
        <w:t>HiSilicon</w:t>
      </w:r>
      <w:proofErr w:type="spellEnd"/>
      <w:r w:rsidRPr="00CF0EFE">
        <w:rPr>
          <w:rFonts w:eastAsia="宋体"/>
          <w:lang w:eastAsia="zh-CN"/>
        </w:rPr>
        <w:t>.</w:t>
      </w:r>
    </w:p>
    <w:p w:rsidR="00311E0A" w:rsidRDefault="006C6665" w:rsidP="006C6665">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6C6665">
        <w:rPr>
          <w:rFonts w:eastAsia="宋体"/>
          <w:lang w:eastAsia="zh-CN"/>
        </w:rPr>
        <w:t>R4-2008927</w:t>
      </w:r>
      <w:r>
        <w:rPr>
          <w:rFonts w:eastAsia="宋体"/>
          <w:lang w:eastAsia="zh-CN"/>
        </w:rPr>
        <w:t xml:space="preserve">, </w:t>
      </w:r>
      <w:r w:rsidRPr="006C6665">
        <w:rPr>
          <w:rFonts w:eastAsia="宋体"/>
          <w:lang w:eastAsia="zh-CN"/>
        </w:rPr>
        <w:t>WF on Simulation Assumptions for the SI on 6.425-7.125GHz and 10.0-10.5GHz</w:t>
      </w:r>
      <w:r w:rsidR="00311E0A">
        <w:rPr>
          <w:rFonts w:eastAsia="宋体"/>
          <w:lang w:eastAsia="zh-CN"/>
        </w:rPr>
        <w:t xml:space="preserve">, </w:t>
      </w:r>
      <w:r w:rsidRPr="006C6665">
        <w:rPr>
          <w:rFonts w:eastAsia="宋体"/>
          <w:lang w:eastAsia="zh-CN"/>
        </w:rPr>
        <w:t>Nokia, Ericsson, ZTE</w:t>
      </w:r>
    </w:p>
    <w:p w:rsidR="006C6665" w:rsidRDefault="006C6665" w:rsidP="006C6665">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6C6665">
        <w:rPr>
          <w:rFonts w:eastAsia="宋体"/>
          <w:lang w:eastAsia="zh-CN"/>
        </w:rPr>
        <w:t>R4-2008928</w:t>
      </w:r>
      <w:r>
        <w:rPr>
          <w:rFonts w:eastAsia="宋体"/>
          <w:lang w:eastAsia="zh-CN"/>
        </w:rPr>
        <w:t xml:space="preserve">, </w:t>
      </w:r>
      <w:r w:rsidRPr="006C6665">
        <w:rPr>
          <w:rFonts w:eastAsia="宋体"/>
          <w:lang w:eastAsia="zh-CN"/>
        </w:rPr>
        <w:t>TP to TR 38.9xx: System level simulation methodology and assumptions for study on IMT parameters for frequency ranges 6.425-7.125GHz and 10.0-10.5GHz</w:t>
      </w:r>
      <w:r>
        <w:rPr>
          <w:rFonts w:eastAsia="宋体"/>
          <w:lang w:eastAsia="zh-CN"/>
        </w:rPr>
        <w:t xml:space="preserve">, </w:t>
      </w:r>
      <w:r w:rsidRPr="006C6665">
        <w:rPr>
          <w:rFonts w:eastAsia="宋体"/>
          <w:lang w:eastAsia="zh-CN"/>
        </w:rPr>
        <w:t>Nokia, Nokia Shanghai Bell</w:t>
      </w:r>
      <w:bookmarkEnd w:id="8"/>
      <w:bookmarkEnd w:id="9"/>
    </w:p>
    <w:p w:rsidR="00B1107C" w:rsidRDefault="00B1107C" w:rsidP="00B1107C">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B1107C">
        <w:rPr>
          <w:rFonts w:eastAsia="宋体"/>
          <w:lang w:eastAsia="zh-CN"/>
        </w:rPr>
        <w:t>R4-2011827</w:t>
      </w:r>
      <w:r>
        <w:rPr>
          <w:rFonts w:eastAsia="宋体"/>
          <w:lang w:eastAsia="zh-CN"/>
        </w:rPr>
        <w:t xml:space="preserve">, </w:t>
      </w:r>
      <w:r w:rsidRPr="00B1107C">
        <w:rPr>
          <w:rFonts w:eastAsia="宋体"/>
          <w:lang w:eastAsia="zh-CN"/>
        </w:rPr>
        <w:t>WF on the Simulations for the SI on 6.425-7.125GHz and 10.0-10.5GHz</w:t>
      </w:r>
      <w:r>
        <w:rPr>
          <w:rFonts w:eastAsia="宋体"/>
          <w:lang w:eastAsia="zh-CN"/>
        </w:rPr>
        <w:t xml:space="preserve">, </w:t>
      </w:r>
      <w:r w:rsidRPr="00B1107C">
        <w:rPr>
          <w:rFonts w:eastAsia="宋体"/>
          <w:lang w:eastAsia="zh-CN"/>
        </w:rPr>
        <w:t>Nokia</w:t>
      </w:r>
    </w:p>
    <w:sectPr w:rsidR="00B1107C" w:rsidSect="000D77C9">
      <w:footerReference w:type="default" r:id="rId16"/>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953" w:rsidRDefault="001E2953">
      <w:r>
        <w:separator/>
      </w:r>
    </w:p>
  </w:endnote>
  <w:endnote w:type="continuationSeparator" w:id="0">
    <w:p w:rsidR="001E2953" w:rsidRDefault="001E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AE0" w:rsidRDefault="00C11A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953" w:rsidRDefault="001E2953">
      <w:r>
        <w:separator/>
      </w:r>
    </w:p>
  </w:footnote>
  <w:footnote w:type="continuationSeparator" w:id="0">
    <w:p w:rsidR="001E2953" w:rsidRDefault="001E29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0"/>
  </w:num>
  <w:num w:numId="6">
    <w:abstractNumId w:val="5"/>
  </w:num>
  <w:num w:numId="7">
    <w:abstractNumId w:val="7"/>
  </w:num>
  <w:num w:numId="8">
    <w:abstractNumId w:val="1"/>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56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ECC"/>
    <w:rsid w:val="00140F21"/>
    <w:rsid w:val="001420CF"/>
    <w:rsid w:val="00143107"/>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2953"/>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3FCD"/>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0FC1"/>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1C"/>
    <w:rsid w:val="002668F6"/>
    <w:rsid w:val="00266CA1"/>
    <w:rsid w:val="00266D04"/>
    <w:rsid w:val="00266EF6"/>
    <w:rsid w:val="00267977"/>
    <w:rsid w:val="002679B8"/>
    <w:rsid w:val="00267B88"/>
    <w:rsid w:val="002706D2"/>
    <w:rsid w:val="002707BC"/>
    <w:rsid w:val="00271981"/>
    <w:rsid w:val="00271CA1"/>
    <w:rsid w:val="00272254"/>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3DB"/>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1050"/>
    <w:rsid w:val="003610D3"/>
    <w:rsid w:val="003630C1"/>
    <w:rsid w:val="00363852"/>
    <w:rsid w:val="00363A78"/>
    <w:rsid w:val="00364D7D"/>
    <w:rsid w:val="00365743"/>
    <w:rsid w:val="00365767"/>
    <w:rsid w:val="0036665F"/>
    <w:rsid w:val="00366A81"/>
    <w:rsid w:val="00366B5D"/>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4C"/>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4835"/>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9E3"/>
    <w:rsid w:val="00490145"/>
    <w:rsid w:val="00490287"/>
    <w:rsid w:val="00490FAB"/>
    <w:rsid w:val="0049171C"/>
    <w:rsid w:val="004923EE"/>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41F8"/>
    <w:rsid w:val="004D4538"/>
    <w:rsid w:val="004D4A9F"/>
    <w:rsid w:val="004D4FB6"/>
    <w:rsid w:val="004D572F"/>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8F"/>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B33"/>
    <w:rsid w:val="00712196"/>
    <w:rsid w:val="00713785"/>
    <w:rsid w:val="00713DBF"/>
    <w:rsid w:val="00713F0D"/>
    <w:rsid w:val="00715F29"/>
    <w:rsid w:val="00716909"/>
    <w:rsid w:val="00716A22"/>
    <w:rsid w:val="00721110"/>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5AD"/>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45A5F"/>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39AA"/>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580C"/>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26E"/>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107C"/>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3E4"/>
    <w:rsid w:val="00B87EFB"/>
    <w:rsid w:val="00B9129A"/>
    <w:rsid w:val="00B91C0F"/>
    <w:rsid w:val="00B91DDC"/>
    <w:rsid w:val="00B925D4"/>
    <w:rsid w:val="00B929CC"/>
    <w:rsid w:val="00B93746"/>
    <w:rsid w:val="00B93C88"/>
    <w:rsid w:val="00B94204"/>
    <w:rsid w:val="00B9429D"/>
    <w:rsid w:val="00B94423"/>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8B3"/>
    <w:rsid w:val="00BC3982"/>
    <w:rsid w:val="00BC3A99"/>
    <w:rsid w:val="00BC4C1F"/>
    <w:rsid w:val="00BC626B"/>
    <w:rsid w:val="00BC65F1"/>
    <w:rsid w:val="00BC6942"/>
    <w:rsid w:val="00BC7115"/>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3BB"/>
    <w:rsid w:val="00BF75BA"/>
    <w:rsid w:val="00BF7F4B"/>
    <w:rsid w:val="00C0008A"/>
    <w:rsid w:val="00C00352"/>
    <w:rsid w:val="00C02611"/>
    <w:rsid w:val="00C02D64"/>
    <w:rsid w:val="00C03D11"/>
    <w:rsid w:val="00C0443F"/>
    <w:rsid w:val="00C04B37"/>
    <w:rsid w:val="00C05247"/>
    <w:rsid w:val="00C058F0"/>
    <w:rsid w:val="00C05B24"/>
    <w:rsid w:val="00C06DF4"/>
    <w:rsid w:val="00C073B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6F3"/>
    <w:rsid w:val="00C477DC"/>
    <w:rsid w:val="00C5049E"/>
    <w:rsid w:val="00C50ED7"/>
    <w:rsid w:val="00C51773"/>
    <w:rsid w:val="00C51A6A"/>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23E"/>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876"/>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A5D"/>
    <w:rsid w:val="00E17EAD"/>
    <w:rsid w:val="00E213B6"/>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2AB"/>
    <w:rsid w:val="00E40AA3"/>
    <w:rsid w:val="00E4184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4A61BB-430E-4A75-A957-2FD17166C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7992016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53763784">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4912169">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694FB.7C806620" TargetMode="External"/><Relationship Id="rId5" Type="http://schemas.openxmlformats.org/officeDocument/2006/relationships/webSettings" Target="webSettings.xml"/><Relationship Id="rId15" Type="http://schemas.openxmlformats.org/officeDocument/2006/relationships/image" Target="cid:image003.png@01D6964B.79FE2260"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5594B-003F-4E56-B0C1-98BCC4ED9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TotalTime>
  <Pages>4</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13</cp:revision>
  <cp:lastPrinted>2010-01-07T02:23:00Z</cp:lastPrinted>
  <dcterms:created xsi:type="dcterms:W3CDTF">2020-08-07T11:07:00Z</dcterms:created>
  <dcterms:modified xsi:type="dcterms:W3CDTF">2020-10-23T12:17:00Z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(3)U3lKKZ+9li07hGKyxc2jhuUCK2POj3i4J8M73wSrRJHx4Z+Wx7GLxOVCvGf7bFb3hdTKzV6p
QEihTgaGC/abPLjfng7AWV/3tEGW1CLTErJhRfhc3jzwP1ZKlXWil6t+po0YYSg19mpCHFFA
G9+3/xSADLwGXqJE879pPxdyrAG+sBAAAi2OK4mgEDElYKHj2DhDlKGe+pmNqe82YiXg7KCf
kb3VoN4hJynQEitgtX</vt:lpwstr>
  </property>
  <property fmtid="{D5CDD505-2E9C-101B-9397-08002B2CF9AE}" pid="3" name="_2015_ms_pID_725343_00">
    <vt:lpwstr>_2015_ms_pID_725343</vt:lpwstr>
  </property>
  <property fmtid="{D5CDD505-2E9C-101B-9397-08002B2CF9AE}" pid="4" name="_2015_ms_pID_7253431">
    <vt:lpwstr>cD5ITiD7UA2V2Bt6FAWo82Z52Qv83mBQGaUg6nXG8WUv3UyBEMgS6+
45B+CmlgcFp071F36HJK7ev++WBATEIjhsPMO9susGwC3X8b7QnyMfjtEDbOai8qVye+Sn1o
2mrGtVfRDJAKtgvEoBRQPg6jHwVWMLA1+p1qA7k5moGoJXu5Sk1KvxhLvuTNIxc8KowoMDXb
du9mQnGLl2ZPJgFgrqalZW3TlwMolN19UQ8s</vt:lpwstr>
  </property>
  <property fmtid="{D5CDD505-2E9C-101B-9397-08002B2CF9AE}" pid="5" name="_2015_ms_pID_7253431_00">
    <vt:lpwstr>_2015_ms_pID_7253431</vt:lpwstr>
  </property>
  <property fmtid="{D5CDD505-2E9C-101B-9397-08002B2CF9AE}" pid="6" name="_2015_ms_pID_7253432">
    <vt:lpwstr>76znlwhYEnI5yYZ501yz2DOXkS9RsPS7+TI+
7gQHbSlCUrB//cRC1fR66hUeD9frENy0JSlq7RgrLyLDH4u4gzo=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